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51C7" w:rsidRDefault="003E7066">
      <w:r>
        <w:t>A Bill for an Act relating to  Healthy Eating Program Bill 2020.</w:t>
      </w:r>
    </w:p>
    <w:p w14:paraId="00000002" w14:textId="77777777" w:rsidR="00E851C7" w:rsidRDefault="003E7066">
      <w:r>
        <w:t>To be enacted by the YMCA Victoria Youth Parliament</w:t>
      </w:r>
    </w:p>
    <w:p w14:paraId="00000003" w14:textId="5A92EEE2" w:rsidR="00E851C7" w:rsidRDefault="003E7066">
      <w:pPr>
        <w:pStyle w:val="Title"/>
        <w:spacing w:after="0" w:line="240" w:lineRule="auto"/>
        <w:jc w:val="center"/>
        <w:rPr>
          <w:sz w:val="36"/>
          <w:szCs w:val="36"/>
        </w:rPr>
      </w:pPr>
      <w:bookmarkStart w:id="0" w:name="_heading=h.6i2a99bu1s8z" w:colFirst="0" w:colLast="0"/>
      <w:bookmarkEnd w:id="0"/>
      <w:r>
        <w:rPr>
          <w:sz w:val="36"/>
          <w:szCs w:val="36"/>
        </w:rPr>
        <w:t xml:space="preserve">Healthy Eating Program </w:t>
      </w:r>
      <w:r w:rsidR="00AE2889">
        <w:rPr>
          <w:sz w:val="36"/>
          <w:szCs w:val="36"/>
        </w:rPr>
        <w:t>Bill 2020</w:t>
      </w:r>
    </w:p>
    <w:p w14:paraId="00000004" w14:textId="77777777" w:rsidR="00E851C7" w:rsidRDefault="00E851C7">
      <w:pPr>
        <w:spacing w:line="240" w:lineRule="auto"/>
      </w:pPr>
    </w:p>
    <w:p w14:paraId="1A3251D5" w14:textId="77777777" w:rsidR="00AE2889" w:rsidRDefault="003E7066">
      <w:pPr>
        <w:spacing w:line="240" w:lineRule="auto"/>
      </w:pPr>
      <w:r>
        <w:rPr>
          <w:color w:val="000000"/>
        </w:rPr>
        <w:t xml:space="preserve">A Bill </w:t>
      </w:r>
      <w:r>
        <w:t xml:space="preserve">to address the obesity crisis particularly among children and young people through the implementation of the Healthy Eating for Every Young Victorian program (HEEYV). The Bill was written to address the reality that despite the frameworks of the Healthy Eating Advisory Service (HEAs) and the Victorian Healthy Eating Enterprise, there is a huge prevalence of obesity specific to young Victorians as they struggle to maintain healthy eating and physical activity habits. </w:t>
      </w:r>
    </w:p>
    <w:p w14:paraId="00000005" w14:textId="0E4C4267" w:rsidR="00E851C7" w:rsidRDefault="003E7066" w:rsidP="00AE2889">
      <w:pPr>
        <w:spacing w:line="240" w:lineRule="auto"/>
      </w:pPr>
      <w:r>
        <w:br/>
        <w:t xml:space="preserve">Through the establishment of the HEEYV, the Bill seeks to ensure that young Victorians will be empowered and educated about healthy eating and dieting safely. </w:t>
      </w:r>
      <w:r w:rsidR="004E31F9">
        <w:t>To</w:t>
      </w:r>
      <w:r>
        <w:t xml:space="preserve"> achieve these outcomes, HEEYV will lead a statewide health education reform resulting in demographic-specific health education and opportunities for young Victorians. </w:t>
      </w:r>
      <w:r>
        <w:br/>
      </w:r>
    </w:p>
    <w:p w14:paraId="00000006" w14:textId="77777777" w:rsidR="00E851C7" w:rsidRDefault="00E851C7">
      <w:pPr>
        <w:spacing w:line="240" w:lineRule="auto"/>
      </w:pPr>
    </w:p>
    <w:p w14:paraId="00000007" w14:textId="77777777" w:rsidR="00E851C7" w:rsidRDefault="00E851C7">
      <w:pPr>
        <w:spacing w:line="240" w:lineRule="auto"/>
      </w:pPr>
    </w:p>
    <w:p w14:paraId="00000008" w14:textId="77777777" w:rsidR="00E851C7" w:rsidRDefault="00E851C7">
      <w:pPr>
        <w:spacing w:line="240" w:lineRule="auto"/>
      </w:pPr>
    </w:p>
    <w:p w14:paraId="00000009" w14:textId="77777777" w:rsidR="00E851C7" w:rsidRDefault="00E851C7">
      <w:pPr>
        <w:spacing w:line="240" w:lineRule="auto"/>
      </w:pPr>
    </w:p>
    <w:p w14:paraId="0000000A" w14:textId="77777777" w:rsidR="00E851C7" w:rsidRDefault="00E851C7">
      <w:pPr>
        <w:spacing w:line="240" w:lineRule="auto"/>
      </w:pPr>
    </w:p>
    <w:p w14:paraId="0000000B" w14:textId="77777777" w:rsidR="00E851C7" w:rsidRDefault="00E851C7">
      <w:pPr>
        <w:spacing w:line="240" w:lineRule="auto"/>
      </w:pPr>
    </w:p>
    <w:p w14:paraId="0000000C" w14:textId="77777777" w:rsidR="00E851C7" w:rsidRDefault="00E851C7">
      <w:pPr>
        <w:spacing w:line="240" w:lineRule="auto"/>
      </w:pPr>
    </w:p>
    <w:p w14:paraId="0000000D" w14:textId="77777777" w:rsidR="00E851C7" w:rsidRDefault="00E851C7">
      <w:pPr>
        <w:spacing w:line="240" w:lineRule="auto"/>
      </w:pPr>
    </w:p>
    <w:p w14:paraId="0000000E" w14:textId="77777777" w:rsidR="00E851C7" w:rsidRDefault="00E851C7">
      <w:pPr>
        <w:spacing w:line="240" w:lineRule="auto"/>
      </w:pPr>
    </w:p>
    <w:p w14:paraId="0000000F" w14:textId="77777777" w:rsidR="00E851C7" w:rsidRDefault="00E851C7">
      <w:pPr>
        <w:spacing w:line="240" w:lineRule="auto"/>
      </w:pPr>
    </w:p>
    <w:p w14:paraId="00000010" w14:textId="0CED3D3F" w:rsidR="00E851C7" w:rsidRDefault="00E851C7">
      <w:pPr>
        <w:spacing w:line="240" w:lineRule="auto"/>
      </w:pPr>
    </w:p>
    <w:p w14:paraId="045359CE" w14:textId="77777777" w:rsidR="00AE2889" w:rsidRDefault="00AE2889">
      <w:pPr>
        <w:spacing w:line="240" w:lineRule="auto"/>
      </w:pPr>
    </w:p>
    <w:p w14:paraId="00000011" w14:textId="77777777" w:rsidR="00E851C7" w:rsidRDefault="00E851C7">
      <w:pPr>
        <w:spacing w:line="240" w:lineRule="auto"/>
      </w:pPr>
    </w:p>
    <w:p w14:paraId="00000012" w14:textId="77777777" w:rsidR="00E851C7" w:rsidRDefault="00E851C7">
      <w:pPr>
        <w:spacing w:line="240" w:lineRule="auto"/>
      </w:pPr>
    </w:p>
    <w:p w14:paraId="00000013" w14:textId="77777777" w:rsidR="00E851C7" w:rsidRDefault="00E851C7">
      <w:pPr>
        <w:spacing w:line="240" w:lineRule="auto"/>
      </w:pPr>
    </w:p>
    <w:p w14:paraId="00000014" w14:textId="77777777" w:rsidR="00E851C7" w:rsidRDefault="00E851C7">
      <w:pPr>
        <w:spacing w:line="240" w:lineRule="auto"/>
      </w:pPr>
    </w:p>
    <w:p w14:paraId="00000015" w14:textId="77777777" w:rsidR="00E851C7" w:rsidRDefault="00E851C7">
      <w:pPr>
        <w:spacing w:line="240" w:lineRule="auto"/>
      </w:pPr>
    </w:p>
    <w:p w14:paraId="00000016" w14:textId="77777777" w:rsidR="00E851C7" w:rsidRDefault="00E851C7">
      <w:pPr>
        <w:spacing w:line="240" w:lineRule="auto"/>
      </w:pPr>
    </w:p>
    <w:p w14:paraId="00000017" w14:textId="77777777" w:rsidR="00E851C7" w:rsidRDefault="00E851C7">
      <w:pPr>
        <w:spacing w:line="240" w:lineRule="auto"/>
      </w:pPr>
    </w:p>
    <w:p w14:paraId="00000018" w14:textId="77777777" w:rsidR="00E851C7" w:rsidRDefault="00E851C7">
      <w:pPr>
        <w:spacing w:line="240" w:lineRule="auto"/>
      </w:pPr>
    </w:p>
    <w:p w14:paraId="00000019" w14:textId="77777777" w:rsidR="00E851C7" w:rsidRDefault="00E851C7">
      <w:pPr>
        <w:spacing w:line="240" w:lineRule="auto"/>
      </w:pPr>
    </w:p>
    <w:p w14:paraId="0000001A" w14:textId="77777777" w:rsidR="00E851C7" w:rsidRDefault="00E851C7">
      <w:pPr>
        <w:spacing w:line="240" w:lineRule="auto"/>
      </w:pPr>
    </w:p>
    <w:p w14:paraId="0000001B" w14:textId="77777777" w:rsidR="00E851C7" w:rsidRDefault="00E851C7">
      <w:pPr>
        <w:spacing w:line="240" w:lineRule="auto"/>
      </w:pPr>
    </w:p>
    <w:p w14:paraId="0000001C" w14:textId="77777777" w:rsidR="00E851C7" w:rsidRDefault="00E851C7">
      <w:pPr>
        <w:spacing w:line="240" w:lineRule="auto"/>
      </w:pPr>
    </w:p>
    <w:p w14:paraId="0000001D" w14:textId="77777777" w:rsidR="00E851C7" w:rsidRDefault="00E851C7">
      <w:pPr>
        <w:spacing w:line="240" w:lineRule="auto"/>
      </w:pPr>
    </w:p>
    <w:p w14:paraId="0000001E" w14:textId="77777777" w:rsidR="00E851C7" w:rsidRDefault="00E851C7">
      <w:pPr>
        <w:spacing w:line="240" w:lineRule="auto"/>
      </w:pPr>
    </w:p>
    <w:p w14:paraId="0000001F" w14:textId="77777777" w:rsidR="00E851C7" w:rsidRDefault="00E851C7">
      <w:pPr>
        <w:spacing w:line="240" w:lineRule="auto"/>
      </w:pPr>
    </w:p>
    <w:p w14:paraId="00000020" w14:textId="77777777" w:rsidR="00E851C7" w:rsidRDefault="003E7066" w:rsidP="00AE2889">
      <w:pPr>
        <w:spacing w:line="23" w:lineRule="atLeast"/>
        <w:jc w:val="center"/>
        <w:rPr>
          <w:b/>
        </w:rPr>
      </w:pPr>
      <w:r>
        <w:rPr>
          <w:b/>
        </w:rPr>
        <w:lastRenderedPageBreak/>
        <w:t xml:space="preserve">PART I—Preliminary </w:t>
      </w:r>
    </w:p>
    <w:p w14:paraId="00000021" w14:textId="77777777" w:rsidR="00E851C7" w:rsidRDefault="003E7066" w:rsidP="00AE2889">
      <w:pPr>
        <w:pStyle w:val="Heading2"/>
        <w:spacing w:line="23" w:lineRule="atLeast"/>
        <w:rPr>
          <w:sz w:val="24"/>
          <w:szCs w:val="24"/>
        </w:rPr>
      </w:pPr>
      <w:bookmarkStart w:id="1" w:name="_heading=h.r0xqo28ysq8q" w:colFirst="0" w:colLast="0"/>
      <w:bookmarkEnd w:id="1"/>
      <w:r>
        <w:rPr>
          <w:sz w:val="24"/>
          <w:szCs w:val="24"/>
        </w:rPr>
        <w:t>Clause 1</w:t>
      </w:r>
      <w:r>
        <w:rPr>
          <w:sz w:val="24"/>
          <w:szCs w:val="24"/>
        </w:rPr>
        <w:tab/>
        <w:t>Purpose</w:t>
      </w:r>
    </w:p>
    <w:p w14:paraId="00000022" w14:textId="0C9774E7" w:rsidR="00E851C7" w:rsidRDefault="003E7066" w:rsidP="00AE2889">
      <w:pPr>
        <w:spacing w:line="23" w:lineRule="atLeast"/>
        <w:ind w:left="720" w:firstLine="720"/>
      </w:pPr>
      <w:r>
        <w:t xml:space="preserve">The main purposes of this </w:t>
      </w:r>
      <w:r w:rsidR="00AE2889">
        <w:t>A</w:t>
      </w:r>
      <w:r>
        <w:t xml:space="preserve">ct </w:t>
      </w:r>
      <w:r w:rsidR="00AE2889">
        <w:t>are</w:t>
      </w:r>
      <w:r>
        <w:t>—</w:t>
      </w:r>
    </w:p>
    <w:p w14:paraId="00000023" w14:textId="77777777" w:rsidR="00E851C7" w:rsidRDefault="003E7066" w:rsidP="00AE2889">
      <w:pPr>
        <w:spacing w:line="23" w:lineRule="atLeast"/>
        <w:ind w:left="720" w:firstLine="720"/>
      </w:pPr>
      <w:r>
        <w:t>(a)</w:t>
      </w:r>
      <w:r>
        <w:tab/>
        <w:t xml:space="preserve">to address the obesity crisis, specifically amongst young Victorians; </w:t>
      </w:r>
    </w:p>
    <w:p w14:paraId="616E4964" w14:textId="77777777" w:rsidR="00AE2889" w:rsidRDefault="00AE2889" w:rsidP="00AE2889">
      <w:pPr>
        <w:spacing w:line="23" w:lineRule="atLeast"/>
        <w:ind w:left="2160" w:hanging="720"/>
      </w:pPr>
      <w:r>
        <w:t>(b)</w:t>
      </w:r>
      <w:r>
        <w:tab/>
      </w:r>
      <w:r w:rsidR="003E7066">
        <w:t>to ensure that every young Victorian is aware of how to sustain healthy eating habits throughout their lives;</w:t>
      </w:r>
    </w:p>
    <w:p w14:paraId="00000025" w14:textId="16BA78CE" w:rsidR="00E851C7" w:rsidRDefault="00AE2889" w:rsidP="00AE2889">
      <w:pPr>
        <w:spacing w:line="23" w:lineRule="atLeast"/>
        <w:ind w:left="2160" w:hanging="720"/>
      </w:pPr>
      <w:r>
        <w:t>(c)</w:t>
      </w:r>
      <w:r>
        <w:tab/>
      </w:r>
      <w:r w:rsidR="003E7066">
        <w:t xml:space="preserve">to establish a healthy eating education reform specific for young Victorians.      </w:t>
      </w:r>
    </w:p>
    <w:p w14:paraId="00000026" w14:textId="77777777" w:rsidR="00E851C7" w:rsidRDefault="003E7066" w:rsidP="00AE2889">
      <w:pPr>
        <w:pStyle w:val="Heading2"/>
        <w:spacing w:after="0" w:line="23" w:lineRule="atLeast"/>
        <w:rPr>
          <w:sz w:val="24"/>
          <w:szCs w:val="24"/>
        </w:rPr>
      </w:pPr>
      <w:bookmarkStart w:id="2" w:name="_heading=h.8u8hojnaq1a4" w:colFirst="0" w:colLast="0"/>
      <w:bookmarkEnd w:id="2"/>
      <w:r>
        <w:rPr>
          <w:sz w:val="24"/>
          <w:szCs w:val="24"/>
        </w:rPr>
        <w:t>Clause 2</w:t>
      </w:r>
      <w:r>
        <w:rPr>
          <w:sz w:val="24"/>
          <w:szCs w:val="24"/>
        </w:rPr>
        <w:tab/>
        <w:t>Commencement</w:t>
      </w:r>
    </w:p>
    <w:p w14:paraId="00000027" w14:textId="77777777" w:rsidR="00E851C7" w:rsidRDefault="003E7066" w:rsidP="00AE2889">
      <w:pPr>
        <w:spacing w:line="23" w:lineRule="atLeast"/>
        <w:ind w:left="1440"/>
      </w:pPr>
      <w:r>
        <w:t xml:space="preserve">This Bill shall commence upon receiving assent from the Youth Governor of Victoria. </w:t>
      </w:r>
    </w:p>
    <w:p w14:paraId="00000028" w14:textId="77777777" w:rsidR="00E851C7" w:rsidRDefault="003E7066" w:rsidP="00AE2889">
      <w:pPr>
        <w:pStyle w:val="Heading2"/>
        <w:spacing w:after="0" w:line="23" w:lineRule="atLeast"/>
        <w:rPr>
          <w:sz w:val="24"/>
          <w:szCs w:val="24"/>
        </w:rPr>
      </w:pPr>
      <w:bookmarkStart w:id="3" w:name="_heading=h.hkm8vjuaug2l" w:colFirst="0" w:colLast="0"/>
      <w:bookmarkEnd w:id="3"/>
      <w:r>
        <w:rPr>
          <w:sz w:val="24"/>
          <w:szCs w:val="24"/>
        </w:rPr>
        <w:t>Clause 3</w:t>
      </w:r>
      <w:r>
        <w:rPr>
          <w:sz w:val="24"/>
          <w:szCs w:val="24"/>
        </w:rPr>
        <w:tab/>
        <w:t xml:space="preserve">Definitions </w:t>
      </w:r>
    </w:p>
    <w:p w14:paraId="00000029" w14:textId="77777777" w:rsidR="00E851C7" w:rsidRDefault="003E7066" w:rsidP="00AE2889">
      <w:pPr>
        <w:spacing w:line="23" w:lineRule="atLeast"/>
      </w:pPr>
      <w:r>
        <w:tab/>
      </w:r>
      <w:r>
        <w:tab/>
        <w:t xml:space="preserve">In this Bill, we define the following to mean— </w:t>
      </w:r>
    </w:p>
    <w:p w14:paraId="0000002A" w14:textId="77777777" w:rsidR="00E851C7" w:rsidRDefault="003E7066" w:rsidP="00AE2889">
      <w:pPr>
        <w:numPr>
          <w:ilvl w:val="0"/>
          <w:numId w:val="2"/>
        </w:numPr>
        <w:spacing w:line="23" w:lineRule="atLeast"/>
        <w:ind w:hanging="720"/>
      </w:pPr>
      <w:r>
        <w:rPr>
          <w:b/>
          <w:i/>
        </w:rPr>
        <w:t xml:space="preserve">HEEYVC </w:t>
      </w:r>
      <w:r>
        <w:t>means the Healthy Eating for Every Young Victorian Committee established as a sub-department of the VHEE;</w:t>
      </w:r>
    </w:p>
    <w:p w14:paraId="0000002B" w14:textId="77777777" w:rsidR="00E851C7" w:rsidRDefault="003E7066" w:rsidP="00AE2889">
      <w:pPr>
        <w:numPr>
          <w:ilvl w:val="0"/>
          <w:numId w:val="2"/>
        </w:numPr>
        <w:spacing w:line="23" w:lineRule="atLeast"/>
        <w:ind w:hanging="720"/>
      </w:pPr>
      <w:r>
        <w:rPr>
          <w:b/>
          <w:i/>
        </w:rPr>
        <w:t>HEAS</w:t>
      </w:r>
      <w:r>
        <w:t xml:space="preserve"> means the Healthy Eating Advisory Service;</w:t>
      </w:r>
    </w:p>
    <w:p w14:paraId="0000002C" w14:textId="77777777" w:rsidR="00E851C7" w:rsidRDefault="003E7066" w:rsidP="00AE2889">
      <w:pPr>
        <w:numPr>
          <w:ilvl w:val="0"/>
          <w:numId w:val="2"/>
        </w:numPr>
        <w:spacing w:line="23" w:lineRule="atLeast"/>
        <w:ind w:hanging="720"/>
      </w:pPr>
      <w:r>
        <w:rPr>
          <w:b/>
          <w:i/>
        </w:rPr>
        <w:t>VHEE</w:t>
      </w:r>
      <w:r>
        <w:t xml:space="preserve"> means the Victorian Healthy Eating Enterprise;</w:t>
      </w:r>
    </w:p>
    <w:p w14:paraId="0000002D" w14:textId="77777777" w:rsidR="00E851C7" w:rsidRDefault="003E7066" w:rsidP="00AE2889">
      <w:pPr>
        <w:numPr>
          <w:ilvl w:val="0"/>
          <w:numId w:val="2"/>
        </w:numPr>
        <w:spacing w:line="23" w:lineRule="atLeast"/>
        <w:ind w:hanging="720"/>
      </w:pPr>
      <w:r>
        <w:rPr>
          <w:b/>
          <w:i/>
        </w:rPr>
        <w:t xml:space="preserve">VCAA </w:t>
      </w:r>
      <w:r>
        <w:t>means the Victorian Curriculum Assessment Authority;</w:t>
      </w:r>
    </w:p>
    <w:p w14:paraId="0000002E" w14:textId="77777777" w:rsidR="00E851C7" w:rsidRDefault="003E7066" w:rsidP="00AE2889">
      <w:pPr>
        <w:numPr>
          <w:ilvl w:val="0"/>
          <w:numId w:val="2"/>
        </w:numPr>
        <w:spacing w:line="23" w:lineRule="atLeast"/>
        <w:ind w:hanging="720"/>
      </w:pPr>
      <w:proofErr w:type="spellStart"/>
      <w:r>
        <w:rPr>
          <w:b/>
          <w:i/>
        </w:rPr>
        <w:t>DoET</w:t>
      </w:r>
      <w:proofErr w:type="spellEnd"/>
      <w:r>
        <w:t xml:space="preserve"> means the Department of Education and Training </w:t>
      </w:r>
    </w:p>
    <w:p w14:paraId="0000002F" w14:textId="787AC3C1" w:rsidR="00E851C7" w:rsidRDefault="00AE2889" w:rsidP="00AE2889">
      <w:pPr>
        <w:numPr>
          <w:ilvl w:val="0"/>
          <w:numId w:val="2"/>
        </w:numPr>
        <w:spacing w:line="23" w:lineRule="atLeast"/>
        <w:ind w:hanging="720"/>
      </w:pPr>
      <w:r>
        <w:rPr>
          <w:b/>
          <w:i/>
        </w:rPr>
        <w:t>h</w:t>
      </w:r>
      <w:r w:rsidR="003E7066">
        <w:rPr>
          <w:b/>
          <w:i/>
        </w:rPr>
        <w:t>ealthy eating</w:t>
      </w:r>
      <w:r w:rsidR="003E7066">
        <w:t xml:space="preserve"> means the practice of eating a variety of foods that equip an individual with the nutrients required to maintain good health and wellbeing;</w:t>
      </w:r>
    </w:p>
    <w:p w14:paraId="0588B95D" w14:textId="7FE45F03" w:rsidR="00AE2889" w:rsidRDefault="00AE2889" w:rsidP="00143446">
      <w:pPr>
        <w:numPr>
          <w:ilvl w:val="0"/>
          <w:numId w:val="2"/>
        </w:numPr>
        <w:spacing w:line="23" w:lineRule="atLeast"/>
        <w:ind w:hanging="720"/>
      </w:pPr>
      <w:r>
        <w:rPr>
          <w:b/>
          <w:i/>
        </w:rPr>
        <w:t>p</w:t>
      </w:r>
      <w:r w:rsidR="003E7066">
        <w:rPr>
          <w:b/>
          <w:i/>
        </w:rPr>
        <w:t>hysical activity</w:t>
      </w:r>
      <w:r w:rsidR="003E7066">
        <w:t xml:space="preserve"> means any bodily movement produced by skeletal muscles that require purposeful energy expenditure.</w:t>
      </w:r>
    </w:p>
    <w:p w14:paraId="7CA77016" w14:textId="65472053" w:rsidR="00AE2889" w:rsidRDefault="00AE2889" w:rsidP="00AE2889">
      <w:pPr>
        <w:spacing w:line="23" w:lineRule="atLeast"/>
        <w:ind w:left="2160"/>
      </w:pPr>
    </w:p>
    <w:p w14:paraId="00000032" w14:textId="65D84CA0" w:rsidR="00E851C7" w:rsidRDefault="003E7066" w:rsidP="00AE2889">
      <w:pPr>
        <w:spacing w:line="23" w:lineRule="atLeast"/>
        <w:jc w:val="center"/>
      </w:pPr>
      <w:r>
        <w:rPr>
          <w:b/>
        </w:rPr>
        <w:t>PART II</w:t>
      </w:r>
      <w:r>
        <w:t>—</w:t>
      </w:r>
      <w:r>
        <w:rPr>
          <w:b/>
        </w:rPr>
        <w:t>Establishme</w:t>
      </w:r>
      <w:r w:rsidR="00AE2889">
        <w:rPr>
          <w:b/>
        </w:rPr>
        <w:t>nt</w:t>
      </w:r>
    </w:p>
    <w:p w14:paraId="00000033" w14:textId="77777777" w:rsidR="00E851C7" w:rsidRDefault="00E851C7" w:rsidP="00AE2889">
      <w:pPr>
        <w:spacing w:line="23" w:lineRule="atLeast"/>
        <w:jc w:val="center"/>
      </w:pPr>
    </w:p>
    <w:p w14:paraId="00000034" w14:textId="77777777" w:rsidR="00E851C7" w:rsidRDefault="003E7066" w:rsidP="00AE2889">
      <w:pPr>
        <w:pStyle w:val="Heading2"/>
        <w:spacing w:before="0" w:after="0" w:line="23" w:lineRule="atLeast"/>
        <w:rPr>
          <w:sz w:val="24"/>
          <w:szCs w:val="24"/>
        </w:rPr>
      </w:pPr>
      <w:bookmarkStart w:id="4" w:name="_heading=h.cd3icm7wogbk" w:colFirst="0" w:colLast="0"/>
      <w:bookmarkEnd w:id="4"/>
      <w:r>
        <w:rPr>
          <w:sz w:val="24"/>
          <w:szCs w:val="24"/>
        </w:rPr>
        <w:t>Clause 4</w:t>
      </w:r>
      <w:r>
        <w:rPr>
          <w:sz w:val="24"/>
          <w:szCs w:val="24"/>
        </w:rPr>
        <w:tab/>
        <w:t>Establishment of the HEEYVC</w:t>
      </w:r>
    </w:p>
    <w:p w14:paraId="00000035" w14:textId="31E0ADAE" w:rsidR="00E851C7" w:rsidRDefault="003E7066" w:rsidP="00AE2889">
      <w:pPr>
        <w:spacing w:line="23" w:lineRule="atLeast"/>
        <w:ind w:left="2160" w:hanging="720"/>
      </w:pPr>
      <w:r>
        <w:t>4.1</w:t>
      </w:r>
      <w:r w:rsidR="00AE2889">
        <w:tab/>
      </w:r>
      <w:r>
        <w:t>A sub-department shall be established within the Victorian Healthy Eating Enterprise to be known as the Healthy Eating for Every Young Victorian Committee</w:t>
      </w:r>
      <w:r w:rsidR="00AE2889">
        <w:t>.</w:t>
      </w:r>
    </w:p>
    <w:p w14:paraId="00000036" w14:textId="5620877E" w:rsidR="00E851C7" w:rsidRDefault="003E7066" w:rsidP="00AE2889">
      <w:pPr>
        <w:spacing w:line="23" w:lineRule="atLeast"/>
        <w:ind w:left="720" w:firstLine="720"/>
      </w:pPr>
      <w:r>
        <w:t>4.2</w:t>
      </w:r>
      <w:r w:rsidR="00AE2889">
        <w:tab/>
      </w:r>
      <w:r>
        <w:t>The responsibilities of the HEEYVC shall be as follows</w:t>
      </w:r>
      <w:r w:rsidR="00AE2889" w:rsidRPr="005B67BB">
        <w:t>—</w:t>
      </w:r>
    </w:p>
    <w:p w14:paraId="00000037" w14:textId="77777777" w:rsidR="00E851C7" w:rsidRDefault="003E7066" w:rsidP="00AE2889">
      <w:pPr>
        <w:spacing w:line="23" w:lineRule="atLeast"/>
        <w:ind w:left="2880" w:hanging="720"/>
      </w:pPr>
      <w:r>
        <w:t>(a)</w:t>
      </w:r>
      <w:r>
        <w:tab/>
        <w:t>to establish a co-operative partnership with all local councils, the Department of Education and Training and the Victorian Curriculum and Assessment Authority;</w:t>
      </w:r>
    </w:p>
    <w:p w14:paraId="00000039" w14:textId="771DF0D2" w:rsidR="00E851C7" w:rsidRDefault="003E7066" w:rsidP="00143446">
      <w:pPr>
        <w:spacing w:line="23" w:lineRule="atLeast"/>
        <w:ind w:left="2880" w:hanging="720"/>
      </w:pPr>
      <w:r>
        <w:t>(b)</w:t>
      </w:r>
      <w:r>
        <w:tab/>
        <w:t>to provide young Victorians with the opportunity to directly engage with healthy eating standards, information and opportunities by integrating community healthy eating campaigns and programs with student education.</w:t>
      </w:r>
      <w:bookmarkStart w:id="5" w:name="_heading=h.go388u9jjof7" w:colFirst="0" w:colLast="0"/>
      <w:bookmarkEnd w:id="5"/>
    </w:p>
    <w:p w14:paraId="0000003A" w14:textId="2A179F78" w:rsidR="00E851C7" w:rsidRDefault="003E7066" w:rsidP="00AE2889">
      <w:pPr>
        <w:pStyle w:val="Heading2"/>
        <w:spacing w:before="0" w:after="0" w:line="23" w:lineRule="atLeast"/>
        <w:rPr>
          <w:sz w:val="24"/>
          <w:szCs w:val="24"/>
        </w:rPr>
      </w:pPr>
      <w:r>
        <w:rPr>
          <w:sz w:val="24"/>
          <w:szCs w:val="24"/>
        </w:rPr>
        <w:lastRenderedPageBreak/>
        <w:t xml:space="preserve">Clause </w:t>
      </w:r>
      <w:r w:rsidR="00AE2889">
        <w:rPr>
          <w:sz w:val="24"/>
          <w:szCs w:val="24"/>
        </w:rPr>
        <w:t>5</w:t>
      </w:r>
      <w:r>
        <w:rPr>
          <w:sz w:val="24"/>
          <w:szCs w:val="24"/>
        </w:rPr>
        <w:tab/>
        <w:t xml:space="preserve">Healthy eating curriculum standards </w:t>
      </w:r>
    </w:p>
    <w:p w14:paraId="0000003B" w14:textId="36C2AA5F" w:rsidR="00E851C7" w:rsidRDefault="00AE2889" w:rsidP="00AE2889">
      <w:pPr>
        <w:spacing w:line="23" w:lineRule="atLeast"/>
        <w:ind w:left="2160" w:hanging="720"/>
      </w:pPr>
      <w:r>
        <w:t>5</w:t>
      </w:r>
      <w:r w:rsidR="003E7066">
        <w:t xml:space="preserve">.1 </w:t>
      </w:r>
      <w:r>
        <w:tab/>
      </w:r>
      <w:r w:rsidR="003E7066">
        <w:t xml:space="preserve">Healthy eating curriculum developed by collaboration between HEEYV and the </w:t>
      </w:r>
      <w:proofErr w:type="spellStart"/>
      <w:r w:rsidR="003E7066">
        <w:t>DoET</w:t>
      </w:r>
      <w:proofErr w:type="spellEnd"/>
      <w:r w:rsidR="003E7066">
        <w:t xml:space="preserve"> and VCAA, HEEYV, shall be designed appropriately to foster the engagement of each individual year level.</w:t>
      </w:r>
    </w:p>
    <w:p w14:paraId="0000003C" w14:textId="56689C03" w:rsidR="00E851C7" w:rsidRDefault="00AE2889" w:rsidP="00AE2889">
      <w:pPr>
        <w:spacing w:line="23" w:lineRule="atLeast"/>
        <w:ind w:left="1440"/>
      </w:pPr>
      <w:r>
        <w:t>5</w:t>
      </w:r>
      <w:r w:rsidR="003E7066">
        <w:t>.2 The curriculum shall include but not be limited to</w:t>
      </w:r>
      <w:r w:rsidRPr="005B67BB">
        <w:t>—</w:t>
      </w:r>
      <w:r w:rsidR="003E7066">
        <w:br/>
      </w:r>
      <w:r w:rsidR="003E7066">
        <w:tab/>
        <w:t>(a)</w:t>
      </w:r>
      <w:r w:rsidR="003E7066">
        <w:tab/>
        <w:t>basic healthy eating and physical education;</w:t>
      </w:r>
    </w:p>
    <w:p w14:paraId="0000003D" w14:textId="77777777" w:rsidR="00E851C7" w:rsidRDefault="003E7066" w:rsidP="00AE2889">
      <w:pPr>
        <w:spacing w:line="23" w:lineRule="atLeast"/>
        <w:ind w:left="1440" w:firstLine="720"/>
      </w:pPr>
      <w:r>
        <w:t>(b)</w:t>
      </w:r>
      <w:r>
        <w:tab/>
        <w:t>cooking and shopping classes;</w:t>
      </w:r>
    </w:p>
    <w:p w14:paraId="0000003E" w14:textId="77777777" w:rsidR="00E851C7" w:rsidRDefault="003E7066" w:rsidP="00AE2889">
      <w:pPr>
        <w:spacing w:line="23" w:lineRule="atLeast"/>
        <w:ind w:left="1440" w:firstLine="720"/>
      </w:pPr>
      <w:r>
        <w:t>(c)</w:t>
      </w:r>
      <w:r>
        <w:tab/>
        <w:t>opportunity to sample a range of physical sports and activities.</w:t>
      </w:r>
    </w:p>
    <w:p w14:paraId="0000003F" w14:textId="77777777" w:rsidR="00E851C7" w:rsidRDefault="00E851C7" w:rsidP="00AE2889">
      <w:pPr>
        <w:spacing w:line="23" w:lineRule="atLeast"/>
      </w:pPr>
    </w:p>
    <w:p w14:paraId="00000040" w14:textId="18AA40FE" w:rsidR="00E851C7" w:rsidRDefault="003E7066" w:rsidP="00AE2889">
      <w:pPr>
        <w:pStyle w:val="Heading2"/>
        <w:spacing w:before="0" w:after="0" w:line="23" w:lineRule="atLeast"/>
        <w:rPr>
          <w:sz w:val="24"/>
          <w:szCs w:val="24"/>
        </w:rPr>
      </w:pPr>
      <w:bookmarkStart w:id="6" w:name="_heading=h.npr6tf3s0uuq" w:colFirst="0" w:colLast="0"/>
      <w:bookmarkEnd w:id="6"/>
      <w:r>
        <w:rPr>
          <w:sz w:val="24"/>
          <w:szCs w:val="24"/>
        </w:rPr>
        <w:t xml:space="preserve">Clause </w:t>
      </w:r>
      <w:r w:rsidR="00F07E58">
        <w:rPr>
          <w:sz w:val="24"/>
          <w:szCs w:val="24"/>
        </w:rPr>
        <w:t>6</w:t>
      </w:r>
      <w:r>
        <w:rPr>
          <w:sz w:val="24"/>
          <w:szCs w:val="24"/>
        </w:rPr>
        <w:tab/>
        <w:t xml:space="preserve">Revision of school canteens </w:t>
      </w:r>
    </w:p>
    <w:p w14:paraId="00000041" w14:textId="5558E455" w:rsidR="00E851C7" w:rsidRDefault="00F07E58" w:rsidP="00AE2889">
      <w:pPr>
        <w:spacing w:line="23" w:lineRule="atLeast"/>
        <w:ind w:left="2160" w:hanging="720"/>
      </w:pPr>
      <w:r>
        <w:t>6</w:t>
      </w:r>
      <w:r w:rsidR="003E7066">
        <w:t xml:space="preserve">.1 </w:t>
      </w:r>
      <w:r w:rsidR="00AE2889">
        <w:tab/>
      </w:r>
      <w:r w:rsidR="003E7066">
        <w:t>The HEEYV will review the Victorian Government’s School Canteens and Other School Food Services Policy.</w:t>
      </w:r>
    </w:p>
    <w:p w14:paraId="00000042" w14:textId="0257BE2C" w:rsidR="00E851C7" w:rsidRDefault="00F07E58" w:rsidP="00AE2889">
      <w:pPr>
        <w:spacing w:line="23" w:lineRule="atLeast"/>
        <w:ind w:left="720" w:firstLine="720"/>
      </w:pPr>
      <w:r>
        <w:t>6</w:t>
      </w:r>
      <w:r w:rsidR="003E7066">
        <w:t xml:space="preserve">.2 </w:t>
      </w:r>
      <w:r w:rsidR="00AE2889">
        <w:tab/>
      </w:r>
      <w:r w:rsidR="003E7066">
        <w:t>The review shall</w:t>
      </w:r>
      <w:r w:rsidR="00AE2889" w:rsidRPr="005B67BB">
        <w:t>—</w:t>
      </w:r>
    </w:p>
    <w:p w14:paraId="00000043" w14:textId="269BC6CD" w:rsidR="00E851C7" w:rsidRDefault="003E7066" w:rsidP="00AE2889">
      <w:pPr>
        <w:spacing w:line="23" w:lineRule="atLeast"/>
        <w:ind w:left="2880" w:hanging="720"/>
      </w:pPr>
      <w:r>
        <w:t>(a)</w:t>
      </w:r>
      <w:r>
        <w:tab/>
      </w:r>
      <w:r w:rsidR="00AE2889">
        <w:t>e</w:t>
      </w:r>
      <w:r>
        <w:t>stablish a framework for Victorian school canteens to promote healthy eating standards;</w:t>
      </w:r>
    </w:p>
    <w:p w14:paraId="00000044" w14:textId="111566C9" w:rsidR="00E851C7" w:rsidRDefault="003E7066" w:rsidP="00AE2889">
      <w:pPr>
        <w:spacing w:line="23" w:lineRule="atLeast"/>
        <w:ind w:left="2880" w:hanging="720"/>
      </w:pPr>
      <w:r>
        <w:t>(b)</w:t>
      </w:r>
      <w:r>
        <w:tab/>
        <w:t>redefine what is to be made available for students to purchase such that an 80% majority of all food and drinks sold within Victorian canteens falls within the VHEE guidelines of healthy food.</w:t>
      </w:r>
      <w:r>
        <w:br/>
      </w:r>
    </w:p>
    <w:p w14:paraId="00000045" w14:textId="2B64D076" w:rsidR="00E851C7" w:rsidRDefault="003E7066" w:rsidP="00AE2889">
      <w:pPr>
        <w:pStyle w:val="Heading2"/>
        <w:spacing w:before="0" w:after="0" w:line="23" w:lineRule="atLeast"/>
        <w:rPr>
          <w:sz w:val="24"/>
          <w:szCs w:val="24"/>
        </w:rPr>
      </w:pPr>
      <w:bookmarkStart w:id="7" w:name="_heading=h.yw0q2obryfvi" w:colFirst="0" w:colLast="0"/>
      <w:bookmarkEnd w:id="7"/>
      <w:r>
        <w:rPr>
          <w:sz w:val="24"/>
          <w:szCs w:val="24"/>
        </w:rPr>
        <w:t xml:space="preserve">Clause </w:t>
      </w:r>
      <w:r w:rsidR="00F07E58">
        <w:rPr>
          <w:sz w:val="24"/>
          <w:szCs w:val="24"/>
        </w:rPr>
        <w:t>7</w:t>
      </w:r>
      <w:r>
        <w:rPr>
          <w:sz w:val="24"/>
          <w:szCs w:val="24"/>
        </w:rPr>
        <w:tab/>
        <w:t xml:space="preserve">Council Community Programs   </w:t>
      </w:r>
    </w:p>
    <w:p w14:paraId="00000046" w14:textId="2AD0C454" w:rsidR="00E851C7" w:rsidRDefault="00F07E58" w:rsidP="00AE2889">
      <w:pPr>
        <w:spacing w:line="23" w:lineRule="atLeast"/>
        <w:ind w:left="2160" w:hanging="720"/>
      </w:pPr>
      <w:r>
        <w:t>7</w:t>
      </w:r>
      <w:r w:rsidR="003E7066">
        <w:t xml:space="preserve">.1 </w:t>
      </w:r>
      <w:r w:rsidR="00AE2889">
        <w:tab/>
      </w:r>
      <w:r w:rsidR="003E7066">
        <w:t>HEEYV will collaborate with local councils to advertise local healthy initiatives to Victorian young people, including but not limited to</w:t>
      </w:r>
      <w:r w:rsidR="00AE2889" w:rsidRPr="005B67BB">
        <w:t>—</w:t>
      </w:r>
    </w:p>
    <w:p w14:paraId="00000047" w14:textId="77777777" w:rsidR="00E851C7" w:rsidRDefault="003E7066" w:rsidP="00AE2889">
      <w:pPr>
        <w:spacing w:line="23" w:lineRule="atLeast"/>
        <w:ind w:left="1440" w:firstLine="720"/>
      </w:pPr>
      <w:r>
        <w:t>(a)</w:t>
      </w:r>
      <w:r>
        <w:tab/>
        <w:t>community gardens;</w:t>
      </w:r>
    </w:p>
    <w:p w14:paraId="00000048" w14:textId="77777777" w:rsidR="00E851C7" w:rsidRDefault="003E7066" w:rsidP="00AE2889">
      <w:pPr>
        <w:spacing w:line="23" w:lineRule="atLeast"/>
        <w:ind w:left="1440" w:firstLine="720"/>
      </w:pPr>
      <w:r>
        <w:t>(b)</w:t>
      </w:r>
      <w:r>
        <w:tab/>
        <w:t>locally coordinated recreational activities and spaces.</w:t>
      </w:r>
    </w:p>
    <w:p w14:paraId="00000049" w14:textId="77777777" w:rsidR="00E851C7" w:rsidRDefault="00E851C7" w:rsidP="00AE2889">
      <w:pPr>
        <w:spacing w:line="23" w:lineRule="atLeast"/>
        <w:ind w:left="720"/>
        <w:rPr>
          <w:shd w:val="clear" w:color="auto" w:fill="FFF2CC"/>
        </w:rPr>
      </w:pPr>
    </w:p>
    <w:sectPr w:rsidR="00E851C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C016" w14:textId="77777777" w:rsidR="0040589E" w:rsidRDefault="0040589E">
      <w:pPr>
        <w:spacing w:line="240" w:lineRule="auto"/>
      </w:pPr>
      <w:r>
        <w:separator/>
      </w:r>
    </w:p>
  </w:endnote>
  <w:endnote w:type="continuationSeparator" w:id="0">
    <w:p w14:paraId="1752B3E4" w14:textId="77777777" w:rsidR="0040589E" w:rsidRDefault="00405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979C" w14:textId="77777777" w:rsidR="0040589E" w:rsidRDefault="0040589E">
      <w:pPr>
        <w:spacing w:line="240" w:lineRule="auto"/>
      </w:pPr>
      <w:r>
        <w:separator/>
      </w:r>
    </w:p>
  </w:footnote>
  <w:footnote w:type="continuationSeparator" w:id="0">
    <w:p w14:paraId="7894BF4F" w14:textId="77777777" w:rsidR="0040589E" w:rsidRDefault="00405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E851C7" w:rsidRDefault="003E7066">
    <w:pPr>
      <w:jc w:val="right"/>
      <w:rPr>
        <w:rFonts w:ascii="Calibri" w:eastAsia="Calibri" w:hAnsi="Calibri" w:cs="Calibri"/>
        <w:color w:val="000000"/>
        <w:sz w:val="22"/>
        <w:szCs w:val="22"/>
      </w:rPr>
    </w:pPr>
    <w:r>
      <w:rPr>
        <w:b/>
        <w:sz w:val="22"/>
        <w:szCs w:val="22"/>
      </w:rPr>
      <w:t xml:space="preserve">Sponsor: </w:t>
    </w:r>
    <w:proofErr w:type="spellStart"/>
    <w:r>
      <w:rPr>
        <w:b/>
        <w:sz w:val="22"/>
        <w:szCs w:val="22"/>
      </w:rPr>
      <w:t>Tarneit</w:t>
    </w:r>
    <w:proofErr w:type="spellEnd"/>
    <w:r>
      <w:rPr>
        <w:b/>
        <w:sz w:val="22"/>
        <w:szCs w:val="22"/>
      </w:rPr>
      <w:t xml:space="preserve"> Senior College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A28"/>
    <w:multiLevelType w:val="multilevel"/>
    <w:tmpl w:val="6644C646"/>
    <w:lvl w:ilvl="0">
      <w:start w:val="1"/>
      <w:numFmt w:val="lowerLetter"/>
      <w:lvlText w:val="(%1)"/>
      <w:lvlJc w:val="left"/>
      <w:pPr>
        <w:ind w:left="2160" w:hanging="360"/>
      </w:pPr>
      <w:rPr>
        <w:color w:val="00000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77DC0E36"/>
    <w:multiLevelType w:val="multilevel"/>
    <w:tmpl w:val="E4B0B66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C7"/>
    <w:rsid w:val="00143446"/>
    <w:rsid w:val="003E7066"/>
    <w:rsid w:val="0040589E"/>
    <w:rsid w:val="004E31F9"/>
    <w:rsid w:val="0083044B"/>
    <w:rsid w:val="00AE2889"/>
    <w:rsid w:val="00E851C7"/>
    <w:rsid w:val="00F07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7F79"/>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0B94"/>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5C0B94"/>
  </w:style>
  <w:style w:type="paragraph" w:styleId="BalloonText">
    <w:name w:val="Balloon Text"/>
    <w:basedOn w:val="Normal"/>
    <w:link w:val="BalloonTextChar"/>
    <w:uiPriority w:val="99"/>
    <w:semiHidden/>
    <w:unhideWhenUsed/>
    <w:rsid w:val="005C0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4"/>
    <w:rPr>
      <w:rFonts w:ascii="Tahoma" w:hAnsi="Tahoma" w:cs="Tahoma"/>
      <w:sz w:val="16"/>
      <w:szCs w:val="16"/>
    </w:rPr>
  </w:style>
  <w:style w:type="paragraph" w:styleId="Header">
    <w:name w:val="header"/>
    <w:basedOn w:val="Normal"/>
    <w:link w:val="HeaderChar"/>
    <w:uiPriority w:val="99"/>
    <w:unhideWhenUsed/>
    <w:rsid w:val="005C0B94"/>
    <w:pPr>
      <w:tabs>
        <w:tab w:val="center" w:pos="4680"/>
        <w:tab w:val="right" w:pos="9360"/>
      </w:tabs>
      <w:spacing w:line="240" w:lineRule="auto"/>
    </w:pPr>
  </w:style>
  <w:style w:type="character" w:customStyle="1" w:styleId="HeaderChar">
    <w:name w:val="Header Char"/>
    <w:basedOn w:val="DefaultParagraphFont"/>
    <w:link w:val="Header"/>
    <w:uiPriority w:val="99"/>
    <w:rsid w:val="005C0B94"/>
  </w:style>
  <w:style w:type="paragraph" w:styleId="Footer">
    <w:name w:val="footer"/>
    <w:basedOn w:val="Normal"/>
    <w:link w:val="FooterChar"/>
    <w:uiPriority w:val="99"/>
    <w:unhideWhenUsed/>
    <w:rsid w:val="005C0B94"/>
    <w:pPr>
      <w:tabs>
        <w:tab w:val="center" w:pos="4680"/>
        <w:tab w:val="right" w:pos="9360"/>
      </w:tabs>
      <w:spacing w:line="240" w:lineRule="auto"/>
    </w:pPr>
  </w:style>
  <w:style w:type="character" w:customStyle="1" w:styleId="FooterChar">
    <w:name w:val="Footer Char"/>
    <w:basedOn w:val="DefaultParagraphFont"/>
    <w:link w:val="Footer"/>
    <w:uiPriority w:val="99"/>
    <w:rsid w:val="005C0B94"/>
  </w:style>
  <w:style w:type="character" w:styleId="CommentReference">
    <w:name w:val="annotation reference"/>
    <w:basedOn w:val="DefaultParagraphFont"/>
    <w:uiPriority w:val="99"/>
    <w:semiHidden/>
    <w:unhideWhenUsed/>
    <w:rsid w:val="008F5641"/>
    <w:rPr>
      <w:sz w:val="16"/>
      <w:szCs w:val="16"/>
    </w:rPr>
  </w:style>
  <w:style w:type="paragraph" w:styleId="CommentText">
    <w:name w:val="annotation text"/>
    <w:basedOn w:val="Normal"/>
    <w:link w:val="CommentTextChar"/>
    <w:uiPriority w:val="99"/>
    <w:semiHidden/>
    <w:unhideWhenUsed/>
    <w:rsid w:val="008F5641"/>
    <w:pPr>
      <w:spacing w:line="240" w:lineRule="auto"/>
    </w:pPr>
    <w:rPr>
      <w:sz w:val="20"/>
      <w:szCs w:val="20"/>
    </w:rPr>
  </w:style>
  <w:style w:type="character" w:customStyle="1" w:styleId="CommentTextChar">
    <w:name w:val="Comment Text Char"/>
    <w:basedOn w:val="DefaultParagraphFont"/>
    <w:link w:val="CommentText"/>
    <w:uiPriority w:val="99"/>
    <w:semiHidden/>
    <w:rsid w:val="008F5641"/>
    <w:rPr>
      <w:sz w:val="20"/>
      <w:szCs w:val="20"/>
    </w:rPr>
  </w:style>
  <w:style w:type="paragraph" w:styleId="CommentSubject">
    <w:name w:val="annotation subject"/>
    <w:basedOn w:val="CommentText"/>
    <w:next w:val="CommentText"/>
    <w:link w:val="CommentSubjectChar"/>
    <w:uiPriority w:val="99"/>
    <w:semiHidden/>
    <w:unhideWhenUsed/>
    <w:rsid w:val="008F5641"/>
    <w:rPr>
      <w:b/>
      <w:bCs/>
    </w:rPr>
  </w:style>
  <w:style w:type="character" w:customStyle="1" w:styleId="CommentSubjectChar">
    <w:name w:val="Comment Subject Char"/>
    <w:basedOn w:val="CommentTextChar"/>
    <w:link w:val="CommentSubject"/>
    <w:uiPriority w:val="99"/>
    <w:semiHidden/>
    <w:rsid w:val="008F5641"/>
    <w:rPr>
      <w:b/>
      <w:bCs/>
      <w:sz w:val="20"/>
      <w:szCs w:val="20"/>
    </w:rPr>
  </w:style>
  <w:style w:type="paragraph" w:styleId="Revision">
    <w:name w:val="Revision"/>
    <w:hidden/>
    <w:uiPriority w:val="99"/>
    <w:semiHidden/>
    <w:rsid w:val="0003410E"/>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hff8Qt4WpuvMcSKbtBXQfPd6g==">AMUW2mU7pWqZZsPgAbFgl+/GVBjnUGS+YVYvEYlTp6Dz46w0sKcmcBbXILXDJtXEjy9m84VOcQP/Pdi+hCvElxGHNR0Y1urMdLYY3K4FjakaUXtuh8V/oH+rL1HXQW6CPxSbWSPcNfcWYIM4aG20zwSh6WaifF/hrzdbsmz2I4PDgvSA0tseMaM5xsuk1hsGmP53eg/hHx7MLdLcYTyBYg5hS28bxnyzpInQuYg1TnQ9h7jrHdDlbw2LnQzIBn0tQYyQhSRVOI7lNAGN6RFleYQLk64nWZFa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Meaghan Ferguson</cp:lastModifiedBy>
  <cp:revision>5</cp:revision>
  <dcterms:created xsi:type="dcterms:W3CDTF">2019-06-02T05:53:00Z</dcterms:created>
  <dcterms:modified xsi:type="dcterms:W3CDTF">2020-08-23T07:05:00Z</dcterms:modified>
</cp:coreProperties>
</file>