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C70E" w14:textId="749ACDCF" w:rsidR="00207167" w:rsidRPr="0019153D" w:rsidRDefault="00207167" w:rsidP="00207167">
      <w:pPr>
        <w:spacing w:line="276" w:lineRule="auto"/>
        <w:rPr>
          <w:lang w:val="en-AU"/>
        </w:rPr>
      </w:pPr>
      <w:r w:rsidRPr="0019153D">
        <w:rPr>
          <w:lang w:val="en-AU"/>
        </w:rPr>
        <w:t xml:space="preserve">A Bill for an Act relating to Renewable Energy Transition Scheme </w:t>
      </w:r>
      <w:r w:rsidR="00CA478D">
        <w:rPr>
          <w:lang w:val="en-AU"/>
        </w:rPr>
        <w:t>Bill 2020.</w:t>
      </w:r>
    </w:p>
    <w:p w14:paraId="401B68B6" w14:textId="77777777" w:rsidR="00207167" w:rsidRPr="0019153D" w:rsidRDefault="00207167" w:rsidP="00207167">
      <w:pPr>
        <w:spacing w:line="276" w:lineRule="auto"/>
        <w:rPr>
          <w:highlight w:val="yellow"/>
          <w:lang w:val="en-AU"/>
        </w:rPr>
      </w:pPr>
    </w:p>
    <w:p w14:paraId="768CD512" w14:textId="77777777" w:rsidR="00207167" w:rsidRPr="005E12B0" w:rsidRDefault="00207167" w:rsidP="00207167">
      <w:pPr>
        <w:spacing w:line="276" w:lineRule="auto"/>
        <w:rPr>
          <w:lang w:val="en-AU"/>
        </w:rPr>
      </w:pPr>
      <w:r w:rsidRPr="0019153D">
        <w:rPr>
          <w:lang w:val="en-AU"/>
        </w:rPr>
        <w:t>To be enacted by the YMCA Victoria Youth Parliament;</w:t>
      </w:r>
      <w:r w:rsidRPr="0019153D" w:rsidDel="00A13D1D">
        <w:rPr>
          <w:lang w:val="en-AU"/>
        </w:rPr>
        <w:t xml:space="preserve"> </w:t>
      </w:r>
      <w:bookmarkStart w:id="0" w:name="_heading=h.gkh0enkn582e" w:colFirst="0" w:colLast="0"/>
      <w:bookmarkEnd w:id="0"/>
    </w:p>
    <w:p w14:paraId="13D71445" w14:textId="316FDD3A" w:rsidR="00207167" w:rsidRPr="0019153D" w:rsidRDefault="00207167" w:rsidP="00207167">
      <w:pPr>
        <w:pStyle w:val="Title"/>
        <w:spacing w:after="0" w:line="276" w:lineRule="auto"/>
        <w:jc w:val="center"/>
        <w:rPr>
          <w:sz w:val="36"/>
          <w:szCs w:val="36"/>
          <w:lang w:val="en-AU"/>
        </w:rPr>
      </w:pPr>
      <w:bookmarkStart w:id="1" w:name="_heading=h.6i2a99bu1s8z" w:colFirst="0" w:colLast="0"/>
      <w:bookmarkEnd w:id="1"/>
      <w:r w:rsidRPr="0019153D">
        <w:rPr>
          <w:sz w:val="36"/>
          <w:szCs w:val="36"/>
          <w:lang w:val="en-AU"/>
        </w:rPr>
        <w:t xml:space="preserve">Renewable Energy Transition Scheme </w:t>
      </w:r>
      <w:r w:rsidR="00CA478D">
        <w:rPr>
          <w:sz w:val="36"/>
          <w:szCs w:val="36"/>
          <w:lang w:val="en-AU"/>
        </w:rPr>
        <w:t>Bill 2020</w:t>
      </w:r>
    </w:p>
    <w:p w14:paraId="3D3150F1" w14:textId="77777777" w:rsidR="00207167" w:rsidRPr="0019153D" w:rsidRDefault="00207167" w:rsidP="00207167">
      <w:pPr>
        <w:spacing w:line="276" w:lineRule="auto"/>
        <w:rPr>
          <w:lang w:val="en-AU"/>
        </w:rPr>
      </w:pPr>
    </w:p>
    <w:p w14:paraId="27FAF808" w14:textId="3DED9D13" w:rsidR="00207167" w:rsidRPr="0019153D" w:rsidRDefault="00207167" w:rsidP="00207167">
      <w:pPr>
        <w:spacing w:line="276" w:lineRule="auto"/>
        <w:rPr>
          <w:lang w:val="en-AU"/>
        </w:rPr>
      </w:pPr>
      <w:r w:rsidRPr="0019153D">
        <w:rPr>
          <w:color w:val="000000"/>
          <w:lang w:val="en-AU"/>
        </w:rPr>
        <w:t>A Bill for an Act to</w:t>
      </w:r>
      <w:r>
        <w:rPr>
          <w:color w:val="000000"/>
          <w:lang w:val="en-AU"/>
        </w:rPr>
        <w:t xml:space="preserve"> start the</w:t>
      </w:r>
      <w:r w:rsidRPr="0019153D">
        <w:rPr>
          <w:lang w:val="en-AU"/>
        </w:rPr>
        <w:t xml:space="preserve"> </w:t>
      </w:r>
      <w:r w:rsidRPr="0019153D">
        <w:rPr>
          <w:color w:val="000000"/>
          <w:lang w:val="en-AU"/>
        </w:rPr>
        <w:t>transi</w:t>
      </w:r>
      <w:r w:rsidRPr="0019153D">
        <w:rPr>
          <w:lang w:val="en-AU"/>
        </w:rPr>
        <w:t xml:space="preserve">tion away from non-renewable to renewable energy. The intention of this Bill is to establish an effective transition plan for non-renewable energy workers changing into the renewable energy industry. This </w:t>
      </w:r>
      <w:r w:rsidR="00341655">
        <w:rPr>
          <w:lang w:val="en-AU"/>
        </w:rPr>
        <w:t xml:space="preserve">transition </w:t>
      </w:r>
      <w:r w:rsidRPr="0019153D">
        <w:rPr>
          <w:lang w:val="en-AU"/>
        </w:rPr>
        <w:t xml:space="preserve">will enable workers to gain the skills required to work in the renewable energy industry. </w:t>
      </w:r>
      <w:r>
        <w:rPr>
          <w:lang w:val="en-AU"/>
        </w:rPr>
        <w:t>Furthermore, it</w:t>
      </w:r>
      <w:r w:rsidRPr="0019153D">
        <w:rPr>
          <w:lang w:val="en-AU"/>
        </w:rPr>
        <w:t xml:space="preserve"> </w:t>
      </w:r>
      <w:r>
        <w:rPr>
          <w:lang w:val="en-AU"/>
        </w:rPr>
        <w:t>sha</w:t>
      </w:r>
      <w:r w:rsidRPr="0019153D">
        <w:rPr>
          <w:lang w:val="en-AU"/>
        </w:rPr>
        <w:t xml:space="preserve">ll enable workers to be supported through the transition period of moving across industries. This Bill </w:t>
      </w:r>
      <w:r>
        <w:rPr>
          <w:lang w:val="en-AU"/>
        </w:rPr>
        <w:t>sha</w:t>
      </w:r>
      <w:r w:rsidRPr="0019153D">
        <w:rPr>
          <w:lang w:val="en-AU"/>
        </w:rPr>
        <w:t>ll also establish new carbon neutrality targets</w:t>
      </w:r>
      <w:r>
        <w:rPr>
          <w:lang w:val="en-AU"/>
        </w:rPr>
        <w:t>, as well as</w:t>
      </w:r>
      <w:r w:rsidRPr="0019153D">
        <w:rPr>
          <w:lang w:val="en-AU"/>
        </w:rPr>
        <w:t xml:space="preserve"> clos</w:t>
      </w:r>
      <w:r>
        <w:rPr>
          <w:lang w:val="en-AU"/>
        </w:rPr>
        <w:t>ing</w:t>
      </w:r>
      <w:r w:rsidRPr="0019153D">
        <w:rPr>
          <w:lang w:val="en-AU"/>
        </w:rPr>
        <w:t xml:space="preserve"> non-renewable energy plants that are in operation</w:t>
      </w:r>
      <w:r>
        <w:rPr>
          <w:lang w:val="en-AU"/>
        </w:rPr>
        <w:t>.</w:t>
      </w:r>
      <w:r w:rsidRPr="0019153D">
        <w:rPr>
          <w:lang w:val="en-AU"/>
        </w:rPr>
        <w:t xml:space="preserve"> </w:t>
      </w:r>
      <w:r>
        <w:rPr>
          <w:lang w:val="en-AU"/>
        </w:rPr>
        <w:t>T</w:t>
      </w:r>
      <w:r w:rsidRPr="0019153D">
        <w:rPr>
          <w:lang w:val="en-AU"/>
        </w:rPr>
        <w:t>he land</w:t>
      </w:r>
      <w:r>
        <w:rPr>
          <w:lang w:val="en-AU"/>
        </w:rPr>
        <w:t xml:space="preserve"> that the non-renewable energy plants are</w:t>
      </w:r>
      <w:r w:rsidRPr="0019153D">
        <w:rPr>
          <w:lang w:val="en-AU"/>
        </w:rPr>
        <w:t xml:space="preserve"> operating on </w:t>
      </w:r>
      <w:r>
        <w:rPr>
          <w:lang w:val="en-AU"/>
        </w:rPr>
        <w:t>sha</w:t>
      </w:r>
      <w:r w:rsidRPr="0019153D">
        <w:rPr>
          <w:lang w:val="en-AU"/>
        </w:rPr>
        <w:t>ll be repurposed.</w:t>
      </w:r>
    </w:p>
    <w:p w14:paraId="620A1383" w14:textId="77777777" w:rsidR="00207167" w:rsidRPr="0019153D" w:rsidRDefault="00207167" w:rsidP="00207167">
      <w:pPr>
        <w:spacing w:line="276" w:lineRule="auto"/>
        <w:rPr>
          <w:lang w:val="en-AU"/>
        </w:rPr>
      </w:pPr>
    </w:p>
    <w:p w14:paraId="379B62CE" w14:textId="65D8FBC0" w:rsidR="00207167" w:rsidRPr="0019153D" w:rsidRDefault="00207167" w:rsidP="00207167">
      <w:pPr>
        <w:spacing w:line="276" w:lineRule="auto"/>
        <w:rPr>
          <w:lang w:val="en-AU"/>
        </w:rPr>
      </w:pPr>
      <w:r w:rsidRPr="0019153D">
        <w:rPr>
          <w:lang w:val="en-AU"/>
        </w:rPr>
        <w:t xml:space="preserve">This Bill </w:t>
      </w:r>
      <w:r w:rsidR="00341655">
        <w:rPr>
          <w:lang w:val="en-AU"/>
        </w:rPr>
        <w:t>was written for</w:t>
      </w:r>
      <w:r>
        <w:rPr>
          <w:lang w:val="en-AU"/>
        </w:rPr>
        <w:t xml:space="preserve"> the purpose</w:t>
      </w:r>
      <w:r w:rsidRPr="0019153D">
        <w:rPr>
          <w:lang w:val="en-AU"/>
        </w:rPr>
        <w:t xml:space="preserve"> of transitioning Victoria to </w:t>
      </w:r>
      <w:r w:rsidR="00341655">
        <w:rPr>
          <w:lang w:val="en-AU"/>
        </w:rPr>
        <w:t xml:space="preserve">the use of </w:t>
      </w:r>
      <w:r w:rsidRPr="0019153D">
        <w:rPr>
          <w:lang w:val="en-AU"/>
        </w:rPr>
        <w:t>more sustainable</w:t>
      </w:r>
      <w:r w:rsidR="00341655">
        <w:rPr>
          <w:lang w:val="en-AU"/>
        </w:rPr>
        <w:t xml:space="preserve"> infrastructure</w:t>
      </w:r>
      <w:r w:rsidRPr="0019153D">
        <w:rPr>
          <w:lang w:val="en-AU"/>
        </w:rPr>
        <w:t xml:space="preserve"> and </w:t>
      </w:r>
      <w:r w:rsidR="00341655">
        <w:rPr>
          <w:lang w:val="en-AU"/>
        </w:rPr>
        <w:t>to reduce the state’s</w:t>
      </w:r>
      <w:r w:rsidRPr="0019153D">
        <w:rPr>
          <w:lang w:val="en-AU"/>
        </w:rPr>
        <w:t xml:space="preserve"> carbon footprint,</w:t>
      </w:r>
      <w:r>
        <w:rPr>
          <w:lang w:val="en-AU"/>
        </w:rPr>
        <w:t xml:space="preserve"> thereby</w:t>
      </w:r>
      <w:r w:rsidRPr="0019153D">
        <w:rPr>
          <w:lang w:val="en-AU"/>
        </w:rPr>
        <w:t xml:space="preserve"> combating the imminent threat of climate change. </w:t>
      </w:r>
      <w:r>
        <w:rPr>
          <w:lang w:val="en-AU"/>
        </w:rPr>
        <w:t>It</w:t>
      </w:r>
      <w:r w:rsidRPr="0019153D">
        <w:rPr>
          <w:lang w:val="en-AU"/>
        </w:rPr>
        <w:t xml:space="preserve"> also aims to support non-renewable energy workers in the transition to alternate employment, </w:t>
      </w:r>
      <w:r>
        <w:rPr>
          <w:lang w:val="en-AU"/>
        </w:rPr>
        <w:t>whether that be</w:t>
      </w:r>
      <w:r w:rsidRPr="0019153D">
        <w:rPr>
          <w:lang w:val="en-AU"/>
        </w:rPr>
        <w:t xml:space="preserve"> in the renewable energy industry or elsewhere.</w:t>
      </w:r>
    </w:p>
    <w:p w14:paraId="5F2A46FC" w14:textId="77777777" w:rsidR="00207167" w:rsidRPr="0019153D" w:rsidRDefault="00207167" w:rsidP="00207167">
      <w:pPr>
        <w:spacing w:line="276" w:lineRule="auto"/>
        <w:rPr>
          <w:lang w:val="en-AU"/>
        </w:rPr>
      </w:pPr>
    </w:p>
    <w:p w14:paraId="73F21CB1" w14:textId="77777777" w:rsidR="00207167" w:rsidRPr="0019153D" w:rsidRDefault="00207167" w:rsidP="00207167">
      <w:pPr>
        <w:spacing w:line="276" w:lineRule="auto"/>
        <w:rPr>
          <w:lang w:val="en-AU"/>
        </w:rPr>
      </w:pPr>
      <w:r w:rsidRPr="0019153D">
        <w:rPr>
          <w:color w:val="000000"/>
          <w:lang w:val="en-AU"/>
        </w:rPr>
        <w:br/>
      </w:r>
    </w:p>
    <w:p w14:paraId="2A43A8C4" w14:textId="77777777" w:rsidR="00207167" w:rsidRDefault="00207167" w:rsidP="00207167">
      <w:pPr>
        <w:spacing w:line="276" w:lineRule="auto"/>
        <w:jc w:val="center"/>
        <w:rPr>
          <w:lang w:val="en-AU"/>
        </w:rPr>
      </w:pPr>
    </w:p>
    <w:p w14:paraId="00AE216D" w14:textId="77777777" w:rsidR="00207167" w:rsidRPr="0019153D" w:rsidRDefault="00207167" w:rsidP="00207167">
      <w:pPr>
        <w:spacing w:line="276" w:lineRule="auto"/>
        <w:jc w:val="center"/>
        <w:rPr>
          <w:b/>
          <w:lang w:val="en-AU"/>
        </w:rPr>
      </w:pPr>
      <w:r w:rsidRPr="0019153D">
        <w:rPr>
          <w:lang w:val="en-AU"/>
        </w:rPr>
        <w:br w:type="page"/>
      </w:r>
    </w:p>
    <w:p w14:paraId="0C1C88F3" w14:textId="6F8F2DC0" w:rsidR="00207167" w:rsidRPr="000B765A" w:rsidRDefault="00207167" w:rsidP="000B765A">
      <w:pPr>
        <w:pStyle w:val="Heading1"/>
        <w:spacing w:after="0" w:line="276" w:lineRule="auto"/>
        <w:jc w:val="center"/>
        <w:rPr>
          <w:bCs/>
          <w:sz w:val="24"/>
          <w:szCs w:val="24"/>
          <w:lang w:val="en-AU"/>
        </w:rPr>
      </w:pPr>
      <w:bookmarkStart w:id="2" w:name="_heading=h.28jggi5y28a4" w:colFirst="0" w:colLast="0"/>
      <w:bookmarkEnd w:id="2"/>
      <w:r>
        <w:rPr>
          <w:bCs/>
          <w:sz w:val="24"/>
          <w:szCs w:val="24"/>
          <w:lang w:val="en-AU"/>
        </w:rPr>
        <w:lastRenderedPageBreak/>
        <w:t>Part I—Preliminary</w:t>
      </w:r>
    </w:p>
    <w:p w14:paraId="7ACD2FA6" w14:textId="0A557956" w:rsidR="00207167" w:rsidRPr="005E12B0" w:rsidRDefault="00207167" w:rsidP="00207167">
      <w:pPr>
        <w:spacing w:line="276" w:lineRule="auto"/>
        <w:rPr>
          <w:bCs/>
          <w:lang w:val="en-AU"/>
        </w:rPr>
      </w:pPr>
      <w:r>
        <w:rPr>
          <w:b/>
          <w:bCs/>
          <w:lang w:val="en-AU"/>
        </w:rPr>
        <w:t>Clause 1</w:t>
      </w:r>
      <w:r>
        <w:rPr>
          <w:b/>
          <w:bCs/>
          <w:lang w:val="en-AU"/>
        </w:rPr>
        <w:tab/>
        <w:t>Purpose</w:t>
      </w:r>
    </w:p>
    <w:p w14:paraId="2CA9EEC0" w14:textId="517FCA63" w:rsidR="00207167" w:rsidRPr="0019153D" w:rsidRDefault="00207167" w:rsidP="00207167">
      <w:pPr>
        <w:spacing w:line="276" w:lineRule="auto"/>
        <w:ind w:left="720" w:firstLine="720"/>
        <w:rPr>
          <w:lang w:val="en-AU"/>
        </w:rPr>
      </w:pPr>
      <w:bookmarkStart w:id="3" w:name="_heading=h.r0xqo28ysq8q" w:colFirst="0" w:colLast="0"/>
      <w:bookmarkEnd w:id="3"/>
      <w:r w:rsidRPr="0019153D">
        <w:rPr>
          <w:lang w:val="en-AU"/>
        </w:rPr>
        <w:t xml:space="preserve">The main purposes of this </w:t>
      </w:r>
      <w:r>
        <w:rPr>
          <w:lang w:val="en-AU"/>
        </w:rPr>
        <w:t>A</w:t>
      </w:r>
      <w:r w:rsidRPr="0019153D">
        <w:rPr>
          <w:lang w:val="en-AU"/>
        </w:rPr>
        <w:t xml:space="preserve">ct are — </w:t>
      </w:r>
    </w:p>
    <w:p w14:paraId="0E390C27" w14:textId="277362D6" w:rsidR="00207167" w:rsidRPr="0019153D" w:rsidRDefault="00207167" w:rsidP="00207167">
      <w:pPr>
        <w:numPr>
          <w:ilvl w:val="0"/>
          <w:numId w:val="2"/>
        </w:numPr>
        <w:spacing w:line="276" w:lineRule="auto"/>
        <w:ind w:left="2125" w:hanging="708"/>
        <w:rPr>
          <w:lang w:val="en-AU"/>
        </w:rPr>
      </w:pPr>
      <w:r>
        <w:rPr>
          <w:lang w:val="en-AU"/>
        </w:rPr>
        <w:t>to t</w:t>
      </w:r>
      <w:r w:rsidRPr="0019153D">
        <w:rPr>
          <w:lang w:val="en-AU"/>
        </w:rPr>
        <w:t>ransition from coal to renewable energy</w:t>
      </w:r>
      <w:r>
        <w:rPr>
          <w:lang w:val="en-AU"/>
        </w:rPr>
        <w:t xml:space="preserve"> </w:t>
      </w:r>
      <w:r w:rsidR="00341655">
        <w:rPr>
          <w:lang w:val="en-AU"/>
        </w:rPr>
        <w:t xml:space="preserve">infrastructure </w:t>
      </w:r>
      <w:r>
        <w:rPr>
          <w:lang w:val="en-AU"/>
        </w:rPr>
        <w:t>in Victoria;</w:t>
      </w:r>
    </w:p>
    <w:p w14:paraId="3D93E3D3" w14:textId="23908148" w:rsidR="00207167" w:rsidRPr="0019153D" w:rsidRDefault="00207167" w:rsidP="00207167">
      <w:pPr>
        <w:numPr>
          <w:ilvl w:val="0"/>
          <w:numId w:val="2"/>
        </w:numPr>
        <w:spacing w:line="276" w:lineRule="auto"/>
        <w:ind w:hanging="720"/>
        <w:rPr>
          <w:lang w:val="en-AU"/>
        </w:rPr>
      </w:pPr>
      <w:r>
        <w:rPr>
          <w:lang w:val="en-AU"/>
        </w:rPr>
        <w:t>to c</w:t>
      </w:r>
      <w:r w:rsidRPr="0019153D">
        <w:rPr>
          <w:lang w:val="en-AU"/>
        </w:rPr>
        <w:t xml:space="preserve">reate new </w:t>
      </w:r>
      <w:r>
        <w:rPr>
          <w:lang w:val="en-AU"/>
        </w:rPr>
        <w:t>c</w:t>
      </w:r>
      <w:r w:rsidRPr="0019153D">
        <w:rPr>
          <w:lang w:val="en-AU"/>
        </w:rPr>
        <w:t xml:space="preserve">arbon </w:t>
      </w:r>
      <w:r>
        <w:rPr>
          <w:lang w:val="en-AU"/>
        </w:rPr>
        <w:t>n</w:t>
      </w:r>
      <w:r w:rsidRPr="0019153D">
        <w:rPr>
          <w:lang w:val="en-AU"/>
        </w:rPr>
        <w:t xml:space="preserve">eutrality </w:t>
      </w:r>
      <w:r>
        <w:rPr>
          <w:lang w:val="en-AU"/>
        </w:rPr>
        <w:t>t</w:t>
      </w:r>
      <w:r w:rsidRPr="0019153D">
        <w:rPr>
          <w:lang w:val="en-AU"/>
        </w:rPr>
        <w:t>argets</w:t>
      </w:r>
      <w:r>
        <w:rPr>
          <w:lang w:val="en-AU"/>
        </w:rPr>
        <w:t>;</w:t>
      </w:r>
      <w:r w:rsidRPr="0019153D">
        <w:rPr>
          <w:lang w:val="en-AU"/>
        </w:rPr>
        <w:t xml:space="preserve"> </w:t>
      </w:r>
    </w:p>
    <w:p w14:paraId="6D97DD35" w14:textId="42AD50E0" w:rsidR="00207167" w:rsidRPr="0019153D" w:rsidRDefault="00207167" w:rsidP="00207167">
      <w:pPr>
        <w:numPr>
          <w:ilvl w:val="0"/>
          <w:numId w:val="2"/>
        </w:numPr>
        <w:spacing w:line="276" w:lineRule="auto"/>
        <w:ind w:hanging="742"/>
        <w:rPr>
          <w:lang w:val="en-AU"/>
        </w:rPr>
      </w:pPr>
      <w:r>
        <w:rPr>
          <w:lang w:val="en-AU"/>
        </w:rPr>
        <w:t>to c</w:t>
      </w:r>
      <w:r w:rsidRPr="0019153D">
        <w:rPr>
          <w:lang w:val="en-AU"/>
        </w:rPr>
        <w:t xml:space="preserve">reate financial incentives for coal workers to transition from </w:t>
      </w:r>
      <w:r w:rsidR="00341655">
        <w:rPr>
          <w:lang w:val="en-AU"/>
        </w:rPr>
        <w:t xml:space="preserve">work in the </w:t>
      </w:r>
      <w:r w:rsidRPr="0019153D">
        <w:rPr>
          <w:lang w:val="en-AU"/>
        </w:rPr>
        <w:t>coal</w:t>
      </w:r>
      <w:r w:rsidR="00341655">
        <w:rPr>
          <w:lang w:val="en-AU"/>
        </w:rPr>
        <w:t xml:space="preserve"> industry</w:t>
      </w:r>
      <w:r w:rsidRPr="0019153D">
        <w:rPr>
          <w:lang w:val="en-AU"/>
        </w:rPr>
        <w:t xml:space="preserve"> to renewable energy</w:t>
      </w:r>
      <w:r>
        <w:rPr>
          <w:lang w:val="en-AU"/>
        </w:rPr>
        <w:t xml:space="preserve"> plants;</w:t>
      </w:r>
    </w:p>
    <w:p w14:paraId="760E25FF" w14:textId="09D829CD" w:rsidR="00207167" w:rsidRPr="0019153D" w:rsidRDefault="00207167" w:rsidP="00207167">
      <w:pPr>
        <w:numPr>
          <w:ilvl w:val="0"/>
          <w:numId w:val="2"/>
        </w:numPr>
        <w:spacing w:line="276" w:lineRule="auto"/>
        <w:ind w:hanging="720"/>
        <w:rPr>
          <w:lang w:val="en-AU"/>
        </w:rPr>
      </w:pPr>
      <w:r>
        <w:rPr>
          <w:lang w:val="en-AU"/>
        </w:rPr>
        <w:t>to c</w:t>
      </w:r>
      <w:r w:rsidRPr="0019153D">
        <w:rPr>
          <w:lang w:val="en-AU"/>
        </w:rPr>
        <w:t>los</w:t>
      </w:r>
      <w:r>
        <w:rPr>
          <w:lang w:val="en-AU"/>
        </w:rPr>
        <w:t>e</w:t>
      </w:r>
      <w:r w:rsidRPr="0019153D">
        <w:rPr>
          <w:lang w:val="en-AU"/>
        </w:rPr>
        <w:t xml:space="preserve"> current coal energy plants</w:t>
      </w:r>
      <w:r>
        <w:rPr>
          <w:lang w:val="en-AU"/>
        </w:rPr>
        <w:t>.</w:t>
      </w:r>
      <w:r w:rsidRPr="0019153D">
        <w:rPr>
          <w:lang w:val="en-AU"/>
        </w:rPr>
        <w:t xml:space="preserve">   </w:t>
      </w:r>
    </w:p>
    <w:p w14:paraId="17D4AFA2" w14:textId="77777777" w:rsidR="00207167" w:rsidRPr="000759C2" w:rsidRDefault="00207167" w:rsidP="00207167">
      <w:pPr>
        <w:pStyle w:val="Heading2"/>
        <w:spacing w:after="0" w:line="276" w:lineRule="auto"/>
        <w:rPr>
          <w:sz w:val="24"/>
          <w:szCs w:val="24"/>
          <w:lang w:val="en-AU"/>
        </w:rPr>
      </w:pPr>
      <w:bookmarkStart w:id="4" w:name="_heading=h.8u8hojnaq1a4" w:colFirst="0" w:colLast="0"/>
      <w:bookmarkEnd w:id="4"/>
      <w:r w:rsidRPr="000759C2">
        <w:rPr>
          <w:sz w:val="24"/>
          <w:szCs w:val="24"/>
          <w:lang w:val="en-AU"/>
        </w:rPr>
        <w:t>Clause 2</w:t>
      </w:r>
      <w:r w:rsidRPr="000759C2">
        <w:rPr>
          <w:sz w:val="24"/>
          <w:szCs w:val="24"/>
          <w:lang w:val="en-AU"/>
        </w:rPr>
        <w:tab/>
        <w:t>Commencement</w:t>
      </w:r>
    </w:p>
    <w:p w14:paraId="5562A767" w14:textId="77777777" w:rsidR="00207167" w:rsidRPr="0019153D" w:rsidRDefault="00207167" w:rsidP="00207167">
      <w:pPr>
        <w:spacing w:line="276" w:lineRule="auto"/>
        <w:ind w:left="1440"/>
        <w:rPr>
          <w:lang w:val="en-AU"/>
        </w:rPr>
      </w:pPr>
      <w:r w:rsidRPr="0019153D">
        <w:rPr>
          <w:lang w:val="en-AU"/>
        </w:rPr>
        <w:t xml:space="preserve">This Bill shall commence upon receiving assent from the Youth Governor of Victoria. </w:t>
      </w:r>
    </w:p>
    <w:p w14:paraId="44BCF42F" w14:textId="77777777" w:rsidR="00207167" w:rsidRPr="000759C2" w:rsidRDefault="00207167" w:rsidP="00207167">
      <w:pPr>
        <w:pStyle w:val="Heading2"/>
        <w:spacing w:after="0" w:line="276" w:lineRule="auto"/>
        <w:rPr>
          <w:sz w:val="24"/>
          <w:szCs w:val="24"/>
          <w:lang w:val="en-AU"/>
        </w:rPr>
      </w:pPr>
      <w:bookmarkStart w:id="5" w:name="_heading=h.hkm8vjuaug2l" w:colFirst="0" w:colLast="0"/>
      <w:bookmarkEnd w:id="5"/>
      <w:r w:rsidRPr="000759C2">
        <w:rPr>
          <w:sz w:val="24"/>
          <w:szCs w:val="24"/>
          <w:lang w:val="en-AU"/>
        </w:rPr>
        <w:t>Clause 3</w:t>
      </w:r>
      <w:r w:rsidRPr="000759C2">
        <w:rPr>
          <w:sz w:val="24"/>
          <w:szCs w:val="24"/>
          <w:lang w:val="en-AU"/>
        </w:rPr>
        <w:tab/>
        <w:t xml:space="preserve">Definitions </w:t>
      </w:r>
    </w:p>
    <w:p w14:paraId="1FF079C8" w14:textId="77777777" w:rsidR="00207167" w:rsidRPr="0019153D" w:rsidRDefault="00207167" w:rsidP="00207167">
      <w:pPr>
        <w:spacing w:line="276" w:lineRule="auto"/>
        <w:rPr>
          <w:lang w:val="en-AU"/>
        </w:rPr>
      </w:pPr>
      <w:r w:rsidRPr="0019153D">
        <w:rPr>
          <w:lang w:val="en-AU"/>
        </w:rPr>
        <w:tab/>
      </w:r>
      <w:r w:rsidRPr="0019153D">
        <w:rPr>
          <w:lang w:val="en-AU"/>
        </w:rPr>
        <w:tab/>
        <w:t xml:space="preserve">In this Bill, we define the following to mean— </w:t>
      </w:r>
    </w:p>
    <w:p w14:paraId="677CA4CD" w14:textId="68FE2333" w:rsidR="00207167" w:rsidRPr="0019153D" w:rsidRDefault="00207167" w:rsidP="00207167">
      <w:pPr>
        <w:numPr>
          <w:ilvl w:val="0"/>
          <w:numId w:val="1"/>
        </w:numPr>
        <w:spacing w:line="276" w:lineRule="auto"/>
        <w:ind w:hanging="720"/>
        <w:rPr>
          <w:lang w:val="en-AU"/>
        </w:rPr>
      </w:pPr>
      <w:r w:rsidRPr="00207167">
        <w:rPr>
          <w:b/>
          <w:bCs/>
          <w:i/>
          <w:iCs/>
          <w:lang w:val="en-AU"/>
        </w:rPr>
        <w:t>renewable energy</w:t>
      </w:r>
      <w:r w:rsidRPr="0019153D">
        <w:rPr>
          <w:lang w:val="en-AU"/>
        </w:rPr>
        <w:t xml:space="preserve"> </w:t>
      </w:r>
      <w:r>
        <w:rPr>
          <w:lang w:val="en-AU"/>
        </w:rPr>
        <w:t>means</w:t>
      </w:r>
      <w:r w:rsidRPr="0019153D">
        <w:rPr>
          <w:lang w:val="en-AU"/>
        </w:rPr>
        <w:t xml:space="preserve"> energy that is collected from renewable resources </w:t>
      </w:r>
      <w:r>
        <w:rPr>
          <w:lang w:val="en-AU"/>
        </w:rPr>
        <w:t>that</w:t>
      </w:r>
      <w:r w:rsidRPr="0019153D">
        <w:rPr>
          <w:lang w:val="en-AU"/>
        </w:rPr>
        <w:t xml:space="preserve"> are naturally replenished</w:t>
      </w:r>
      <w:r>
        <w:rPr>
          <w:lang w:val="en-AU"/>
        </w:rPr>
        <w:t xml:space="preserve">, </w:t>
      </w:r>
      <w:r w:rsidRPr="0019153D">
        <w:rPr>
          <w:lang w:val="en-AU"/>
        </w:rPr>
        <w:t>such as sunlight, wind, rain, tides, waves, and geothermal heat</w:t>
      </w:r>
      <w:r>
        <w:rPr>
          <w:lang w:val="en-AU"/>
        </w:rPr>
        <w:t>;</w:t>
      </w:r>
    </w:p>
    <w:p w14:paraId="33CB40B0" w14:textId="2462BD8A" w:rsidR="00207167" w:rsidRPr="0019153D" w:rsidRDefault="00207167" w:rsidP="00207167">
      <w:pPr>
        <w:numPr>
          <w:ilvl w:val="0"/>
          <w:numId w:val="1"/>
        </w:numPr>
        <w:spacing w:line="276" w:lineRule="auto"/>
        <w:ind w:hanging="720"/>
        <w:rPr>
          <w:lang w:val="en-AU"/>
        </w:rPr>
      </w:pPr>
      <w:r w:rsidRPr="00207167">
        <w:rPr>
          <w:b/>
          <w:bCs/>
          <w:i/>
          <w:iCs/>
          <w:lang w:val="en-AU"/>
        </w:rPr>
        <w:t>coal plants</w:t>
      </w:r>
      <w:r>
        <w:rPr>
          <w:lang w:val="en-AU"/>
        </w:rPr>
        <w:t xml:space="preserve"> means</w:t>
      </w:r>
      <w:r w:rsidRPr="0019153D">
        <w:rPr>
          <w:lang w:val="en-AU"/>
        </w:rPr>
        <w:t xml:space="preserve"> a thermal power station which burns coal to generate electricity</w:t>
      </w:r>
      <w:r>
        <w:rPr>
          <w:lang w:val="en-AU"/>
        </w:rPr>
        <w:t>;</w:t>
      </w:r>
    </w:p>
    <w:p w14:paraId="177D6F37" w14:textId="14E66FED" w:rsidR="00207167" w:rsidRPr="0019153D" w:rsidRDefault="00207167" w:rsidP="00207167">
      <w:pPr>
        <w:spacing w:line="276" w:lineRule="auto"/>
        <w:ind w:left="2160" w:hanging="720"/>
        <w:rPr>
          <w:highlight w:val="white"/>
          <w:lang w:val="en-AU"/>
        </w:rPr>
      </w:pPr>
      <w:r w:rsidRPr="0019153D">
        <w:rPr>
          <w:lang w:val="en-AU"/>
        </w:rPr>
        <w:t>(c)</w:t>
      </w:r>
      <w:r>
        <w:rPr>
          <w:lang w:val="en-AU"/>
        </w:rPr>
        <w:tab/>
      </w:r>
      <w:r>
        <w:rPr>
          <w:b/>
          <w:bCs/>
          <w:i/>
          <w:iCs/>
          <w:highlight w:val="white"/>
          <w:lang w:val="en-AU"/>
        </w:rPr>
        <w:t>n</w:t>
      </w:r>
      <w:r w:rsidRPr="00207167">
        <w:rPr>
          <w:b/>
          <w:bCs/>
          <w:i/>
          <w:iCs/>
          <w:highlight w:val="white"/>
          <w:lang w:val="en-AU"/>
        </w:rPr>
        <w:t>on-renewable energy</w:t>
      </w:r>
      <w:r w:rsidRPr="0019153D">
        <w:rPr>
          <w:highlight w:val="white"/>
          <w:lang w:val="en-AU"/>
        </w:rPr>
        <w:t xml:space="preserve"> </w:t>
      </w:r>
      <w:r>
        <w:rPr>
          <w:highlight w:val="white"/>
          <w:lang w:val="en-AU"/>
        </w:rPr>
        <w:t>means</w:t>
      </w:r>
      <w:r w:rsidRPr="0019153D">
        <w:rPr>
          <w:highlight w:val="white"/>
          <w:lang w:val="en-AU"/>
        </w:rPr>
        <w:t xml:space="preserve"> a type of energy whose sources cannot be replenished</w:t>
      </w:r>
      <w:r>
        <w:rPr>
          <w:highlight w:val="white"/>
          <w:lang w:val="en-AU"/>
        </w:rPr>
        <w:t xml:space="preserve"> and include</w:t>
      </w:r>
      <w:r w:rsidRPr="0019153D">
        <w:rPr>
          <w:highlight w:val="white"/>
          <w:lang w:val="en-AU"/>
        </w:rPr>
        <w:t xml:space="preserve"> </w:t>
      </w:r>
      <w:r>
        <w:rPr>
          <w:highlight w:val="white"/>
          <w:lang w:val="en-AU"/>
        </w:rPr>
        <w:t>c</w:t>
      </w:r>
      <w:r w:rsidRPr="0019153D">
        <w:rPr>
          <w:highlight w:val="white"/>
          <w:lang w:val="en-AU"/>
        </w:rPr>
        <w:t>oal, crude oil, and natural gas</w:t>
      </w:r>
      <w:r w:rsidR="00CB4FE6">
        <w:rPr>
          <w:highlight w:val="white"/>
          <w:lang w:val="en-AU"/>
        </w:rPr>
        <w:t xml:space="preserve">; </w:t>
      </w:r>
    </w:p>
    <w:p w14:paraId="34C0E7E6" w14:textId="2FF4A757" w:rsidR="00207167" w:rsidRDefault="00207167" w:rsidP="00CB4FE6">
      <w:pPr>
        <w:spacing w:line="276" w:lineRule="auto"/>
        <w:ind w:left="2160" w:hanging="720"/>
        <w:rPr>
          <w:lang w:val="en-AU"/>
        </w:rPr>
      </w:pPr>
      <w:r w:rsidRPr="0019153D">
        <w:rPr>
          <w:highlight w:val="white"/>
          <w:lang w:val="en-AU"/>
        </w:rPr>
        <w:t xml:space="preserve">(d) </w:t>
      </w:r>
      <w:r w:rsidRPr="0019153D">
        <w:rPr>
          <w:highlight w:val="white"/>
          <w:lang w:val="en-AU"/>
        </w:rPr>
        <w:tab/>
      </w:r>
      <w:r w:rsidR="00CB4FE6" w:rsidRPr="00CB4FE6">
        <w:rPr>
          <w:b/>
          <w:bCs/>
          <w:i/>
          <w:iCs/>
          <w:lang w:val="en-AU"/>
        </w:rPr>
        <w:t>r</w:t>
      </w:r>
      <w:r w:rsidRPr="00CB4FE6">
        <w:rPr>
          <w:b/>
          <w:bCs/>
          <w:i/>
          <w:iCs/>
          <w:lang w:val="en-AU"/>
        </w:rPr>
        <w:t>enewable energy employment</w:t>
      </w:r>
      <w:r w:rsidRPr="0019153D">
        <w:rPr>
          <w:lang w:val="en-AU"/>
        </w:rPr>
        <w:t xml:space="preserve"> </w:t>
      </w:r>
      <w:r w:rsidR="00CB4FE6">
        <w:rPr>
          <w:lang w:val="en-AU"/>
        </w:rPr>
        <w:t xml:space="preserve">means employment in the areas </w:t>
      </w:r>
      <w:r w:rsidRPr="0019153D">
        <w:rPr>
          <w:lang w:val="en-AU"/>
        </w:rPr>
        <w:t>including but not limited to solar power, wind power and hydropower</w:t>
      </w:r>
      <w:r w:rsidR="00371AD4">
        <w:rPr>
          <w:lang w:val="en-AU"/>
        </w:rPr>
        <w:t>;</w:t>
      </w:r>
    </w:p>
    <w:p w14:paraId="678D2C35" w14:textId="21220192" w:rsidR="00207167" w:rsidRPr="008A2CF7" w:rsidRDefault="00371AD4" w:rsidP="008A2CF7">
      <w:pPr>
        <w:spacing w:line="276" w:lineRule="auto"/>
        <w:ind w:left="2160" w:hanging="720"/>
        <w:rPr>
          <w:lang w:val="en-AU"/>
        </w:rPr>
      </w:pPr>
      <w:r>
        <w:rPr>
          <w:lang w:val="en-AU"/>
        </w:rPr>
        <w:t>(e)</w:t>
      </w:r>
      <w:r>
        <w:rPr>
          <w:lang w:val="en-AU"/>
        </w:rPr>
        <w:tab/>
      </w:r>
      <w:r w:rsidRPr="00371AD4">
        <w:rPr>
          <w:b/>
          <w:bCs/>
          <w:i/>
          <w:iCs/>
          <w:lang w:val="en-AU"/>
        </w:rPr>
        <w:t>RVO</w:t>
      </w:r>
      <w:r>
        <w:rPr>
          <w:lang w:val="en-AU"/>
        </w:rPr>
        <w:t xml:space="preserve"> means the Renewable Victoria Organisation.</w:t>
      </w:r>
      <w:r w:rsidR="008A2CF7">
        <w:rPr>
          <w:lang w:val="en-AU"/>
        </w:rPr>
        <w:br/>
      </w:r>
      <w:r w:rsidR="00207167" w:rsidRPr="0019153D">
        <w:rPr>
          <w:lang w:val="en-AU"/>
        </w:rPr>
        <w:t xml:space="preserve">                      </w:t>
      </w:r>
    </w:p>
    <w:p w14:paraId="2CFBF7FA" w14:textId="42F15250" w:rsidR="00CB4FE6" w:rsidRDefault="00207167" w:rsidP="008A2CF7">
      <w:pPr>
        <w:pStyle w:val="Heading3"/>
        <w:rPr>
          <w:b w:val="0"/>
          <w:bCs w:val="0"/>
        </w:rPr>
      </w:pPr>
      <w:bookmarkStart w:id="6" w:name="_heading=h.vngp5ne8y337" w:colFirst="0" w:colLast="0"/>
      <w:bookmarkEnd w:id="6"/>
      <w:r w:rsidRPr="000759C2">
        <w:t>PART II—Establishment</w:t>
      </w:r>
    </w:p>
    <w:p w14:paraId="6DF9A5C6" w14:textId="19540BA2" w:rsidR="00207167" w:rsidRPr="005E12B0" w:rsidRDefault="00207167" w:rsidP="00207167">
      <w:pPr>
        <w:spacing w:line="276" w:lineRule="auto"/>
        <w:rPr>
          <w:bCs/>
          <w:lang w:val="en-AU"/>
        </w:rPr>
      </w:pPr>
      <w:r>
        <w:rPr>
          <w:b/>
          <w:bCs/>
          <w:lang w:val="en-AU"/>
        </w:rPr>
        <w:t>Clause 4</w:t>
      </w:r>
      <w:r>
        <w:rPr>
          <w:b/>
          <w:bCs/>
          <w:lang w:val="en-AU"/>
        </w:rPr>
        <w:tab/>
      </w:r>
      <w:r w:rsidR="00576028">
        <w:rPr>
          <w:b/>
          <w:bCs/>
          <w:lang w:val="en-AU"/>
        </w:rPr>
        <w:t>Establishment</w:t>
      </w:r>
      <w:r>
        <w:rPr>
          <w:b/>
          <w:bCs/>
          <w:lang w:val="en-AU"/>
        </w:rPr>
        <w:t xml:space="preserve"> of an organisation</w:t>
      </w:r>
    </w:p>
    <w:p w14:paraId="1D598874" w14:textId="73BB0CE2" w:rsidR="00207167" w:rsidRPr="0019153D" w:rsidRDefault="00207167" w:rsidP="00207167">
      <w:pPr>
        <w:spacing w:line="276" w:lineRule="auto"/>
        <w:ind w:left="720" w:firstLine="720"/>
        <w:rPr>
          <w:lang w:val="en-AU"/>
        </w:rPr>
      </w:pPr>
      <w:r w:rsidRPr="0019153D">
        <w:rPr>
          <w:lang w:val="en-AU"/>
        </w:rPr>
        <w:t>4.1</w:t>
      </w:r>
      <w:r w:rsidRPr="00754258">
        <w:rPr>
          <w:lang w:val="en-AU"/>
        </w:rPr>
        <w:tab/>
      </w:r>
      <w:r w:rsidR="009A7F41">
        <w:rPr>
          <w:lang w:val="en-AU"/>
        </w:rPr>
        <w:t xml:space="preserve">The </w:t>
      </w:r>
      <w:r w:rsidRPr="00754258">
        <w:rPr>
          <w:lang w:val="en-AU"/>
        </w:rPr>
        <w:t xml:space="preserve">Renewable Victoria Organisation (RVO) is to be </w:t>
      </w:r>
      <w:r w:rsidR="00576028">
        <w:rPr>
          <w:lang w:val="en-AU"/>
        </w:rPr>
        <w:t>established</w:t>
      </w:r>
      <w:r w:rsidR="00CB4FE6">
        <w:rPr>
          <w:lang w:val="en-AU"/>
        </w:rPr>
        <w:t>.</w:t>
      </w:r>
    </w:p>
    <w:p w14:paraId="0ED496CC" w14:textId="173A327E" w:rsidR="00207167" w:rsidRPr="0019153D" w:rsidRDefault="00207167" w:rsidP="00207167">
      <w:pPr>
        <w:spacing w:line="276" w:lineRule="auto"/>
        <w:ind w:left="720" w:firstLine="720"/>
        <w:rPr>
          <w:lang w:val="en-AU"/>
        </w:rPr>
      </w:pPr>
      <w:r w:rsidRPr="0019153D">
        <w:rPr>
          <w:lang w:val="en-AU"/>
        </w:rPr>
        <w:t>4.2</w:t>
      </w:r>
      <w:r w:rsidRPr="0019153D">
        <w:rPr>
          <w:lang w:val="en-AU"/>
        </w:rPr>
        <w:tab/>
      </w:r>
      <w:r w:rsidR="009A7F41">
        <w:rPr>
          <w:lang w:val="en-AU"/>
        </w:rPr>
        <w:t xml:space="preserve">The </w:t>
      </w:r>
      <w:r w:rsidR="00CB4FE6">
        <w:rPr>
          <w:lang w:val="en-AU"/>
        </w:rPr>
        <w:t>RVO</w:t>
      </w:r>
      <w:r w:rsidRPr="0019153D">
        <w:rPr>
          <w:lang w:val="en-AU"/>
        </w:rPr>
        <w:t xml:space="preserve"> shall provide oversight</w:t>
      </w:r>
      <w:r w:rsidR="00CB4FE6">
        <w:rPr>
          <w:lang w:val="en-AU"/>
        </w:rPr>
        <w:t xml:space="preserve"> for the following</w:t>
      </w:r>
      <w:r w:rsidR="00CB4FE6" w:rsidRPr="0019153D">
        <w:rPr>
          <w:lang w:val="en-AU"/>
        </w:rPr>
        <w:t>—</w:t>
      </w:r>
    </w:p>
    <w:p w14:paraId="6EFE1F0B" w14:textId="1A49AB79" w:rsidR="00CB4FE6" w:rsidRDefault="00207167" w:rsidP="00207167">
      <w:pPr>
        <w:spacing w:line="276" w:lineRule="auto"/>
        <w:rPr>
          <w:lang w:val="en-AU"/>
        </w:rPr>
      </w:pPr>
      <w:r w:rsidRPr="0019153D">
        <w:rPr>
          <w:lang w:val="en-AU"/>
        </w:rPr>
        <w:tab/>
      </w:r>
      <w:r w:rsidRPr="0019153D">
        <w:rPr>
          <w:lang w:val="en-AU"/>
        </w:rPr>
        <w:tab/>
      </w:r>
      <w:r w:rsidRPr="0019153D">
        <w:rPr>
          <w:lang w:val="en-AU"/>
        </w:rPr>
        <w:tab/>
      </w:r>
      <w:r w:rsidR="00CB4FE6">
        <w:rPr>
          <w:lang w:val="en-AU"/>
        </w:rPr>
        <w:t>(a)</w:t>
      </w:r>
      <w:r w:rsidR="00CB4FE6">
        <w:rPr>
          <w:lang w:val="en-AU"/>
        </w:rPr>
        <w:tab/>
        <w:t>t</w:t>
      </w:r>
      <w:r w:rsidRPr="00754258">
        <w:rPr>
          <w:lang w:val="en-AU"/>
        </w:rPr>
        <w:t>he closure of all current non-renewable energy plants</w:t>
      </w:r>
      <w:r w:rsidR="00576028">
        <w:rPr>
          <w:lang w:val="en-AU"/>
        </w:rPr>
        <w:t>;</w:t>
      </w:r>
    </w:p>
    <w:p w14:paraId="66B5CF30" w14:textId="1743FEDA" w:rsidR="00207167" w:rsidRPr="0019153D" w:rsidRDefault="00CB4FE6" w:rsidP="00CB4FE6">
      <w:pPr>
        <w:spacing w:line="276" w:lineRule="auto"/>
        <w:ind w:left="1440" w:firstLine="720"/>
        <w:rPr>
          <w:lang w:val="en-AU"/>
        </w:rPr>
      </w:pPr>
      <w:r>
        <w:rPr>
          <w:lang w:val="en-AU"/>
        </w:rPr>
        <w:t>(b)</w:t>
      </w:r>
      <w:r>
        <w:rPr>
          <w:lang w:val="en-AU"/>
        </w:rPr>
        <w:tab/>
        <w:t>m</w:t>
      </w:r>
      <w:r w:rsidR="00207167" w:rsidRPr="00754258">
        <w:rPr>
          <w:lang w:val="en-AU"/>
        </w:rPr>
        <w:t xml:space="preserve">eeting and maintaining </w:t>
      </w:r>
      <w:r>
        <w:rPr>
          <w:lang w:val="en-AU"/>
        </w:rPr>
        <w:t>the</w:t>
      </w:r>
      <w:r w:rsidR="00207167" w:rsidRPr="00754258">
        <w:rPr>
          <w:lang w:val="en-AU"/>
        </w:rPr>
        <w:t xml:space="preserve"> carbon neutrality targets</w:t>
      </w:r>
      <w:r w:rsidR="00576028">
        <w:rPr>
          <w:lang w:val="en-AU"/>
        </w:rPr>
        <w:t>.</w:t>
      </w:r>
    </w:p>
    <w:p w14:paraId="67DA63D0" w14:textId="3C977092" w:rsidR="00207167" w:rsidRPr="0019153D" w:rsidRDefault="00207167" w:rsidP="00CB4FE6">
      <w:pPr>
        <w:spacing w:line="276" w:lineRule="auto"/>
        <w:ind w:left="2160" w:hanging="720"/>
        <w:rPr>
          <w:lang w:val="en-AU"/>
        </w:rPr>
      </w:pPr>
      <w:r w:rsidRPr="0019153D">
        <w:rPr>
          <w:lang w:val="en-AU"/>
        </w:rPr>
        <w:t>4.3</w:t>
      </w:r>
      <w:r w:rsidRPr="0019153D">
        <w:rPr>
          <w:lang w:val="en-AU"/>
        </w:rPr>
        <w:tab/>
      </w:r>
      <w:r w:rsidR="009A7F41">
        <w:rPr>
          <w:lang w:val="en-AU"/>
        </w:rPr>
        <w:t xml:space="preserve">The </w:t>
      </w:r>
      <w:r w:rsidR="00CB4FE6">
        <w:rPr>
          <w:lang w:val="en-AU"/>
        </w:rPr>
        <w:t>RVO</w:t>
      </w:r>
      <w:r w:rsidRPr="0019153D">
        <w:rPr>
          <w:lang w:val="en-AU"/>
        </w:rPr>
        <w:t xml:space="preserve"> </w:t>
      </w:r>
      <w:r w:rsidR="00576028">
        <w:rPr>
          <w:lang w:val="en-AU"/>
        </w:rPr>
        <w:t xml:space="preserve">shall </w:t>
      </w:r>
      <w:r w:rsidR="00CB4FE6">
        <w:rPr>
          <w:lang w:val="en-AU"/>
        </w:rPr>
        <w:t>also</w:t>
      </w:r>
      <w:r w:rsidR="00576028">
        <w:rPr>
          <w:lang w:val="en-AU"/>
        </w:rPr>
        <w:t xml:space="preserve"> be</w:t>
      </w:r>
      <w:r w:rsidRPr="0019153D">
        <w:rPr>
          <w:lang w:val="en-AU"/>
        </w:rPr>
        <w:t xml:space="preserve"> responsible for the</w:t>
      </w:r>
      <w:r w:rsidR="00CB4FE6">
        <w:rPr>
          <w:lang w:val="en-AU"/>
        </w:rPr>
        <w:t xml:space="preserve"> assistance and</w:t>
      </w:r>
      <w:r w:rsidRPr="0019153D">
        <w:rPr>
          <w:lang w:val="en-AU"/>
        </w:rPr>
        <w:t xml:space="preserve"> training of workers </w:t>
      </w:r>
      <w:r w:rsidR="00CB4FE6">
        <w:rPr>
          <w:lang w:val="en-AU"/>
        </w:rPr>
        <w:t xml:space="preserve">in their transition </w:t>
      </w:r>
      <w:r w:rsidRPr="0019153D">
        <w:rPr>
          <w:lang w:val="en-AU"/>
        </w:rPr>
        <w:t>from non-renewable energy employment into renewable energy work</w:t>
      </w:r>
      <w:r w:rsidR="00CB4FE6">
        <w:rPr>
          <w:lang w:val="en-AU"/>
        </w:rPr>
        <w:t>.</w:t>
      </w:r>
    </w:p>
    <w:p w14:paraId="40341AAC" w14:textId="6601A959" w:rsidR="00207167" w:rsidRPr="0019153D" w:rsidRDefault="00207167" w:rsidP="00CB4FE6">
      <w:pPr>
        <w:spacing w:line="276" w:lineRule="auto"/>
        <w:ind w:left="2160" w:hanging="720"/>
        <w:rPr>
          <w:lang w:val="en-AU"/>
        </w:rPr>
      </w:pPr>
      <w:r w:rsidRPr="0019153D">
        <w:rPr>
          <w:lang w:val="en-AU"/>
        </w:rPr>
        <w:t>4.4</w:t>
      </w:r>
      <w:r w:rsidRPr="0019153D">
        <w:rPr>
          <w:lang w:val="en-AU"/>
        </w:rPr>
        <w:tab/>
      </w:r>
      <w:r w:rsidR="009A7F41">
        <w:rPr>
          <w:lang w:val="en-AU"/>
        </w:rPr>
        <w:t xml:space="preserve">The </w:t>
      </w:r>
      <w:r w:rsidR="00CB4FE6">
        <w:rPr>
          <w:lang w:val="en-AU"/>
        </w:rPr>
        <w:t>RVO</w:t>
      </w:r>
      <w:r w:rsidRPr="0019153D">
        <w:rPr>
          <w:lang w:val="en-AU"/>
        </w:rPr>
        <w:t xml:space="preserve"> shall be delegated the authority to issue penalties for </w:t>
      </w:r>
      <w:r w:rsidR="00CB4FE6">
        <w:rPr>
          <w:lang w:val="en-AU"/>
        </w:rPr>
        <w:t>non-compliance.</w:t>
      </w:r>
    </w:p>
    <w:p w14:paraId="7AF5E092" w14:textId="07AA5192" w:rsidR="00207167" w:rsidRPr="0019153D" w:rsidRDefault="00CB4FE6" w:rsidP="000B765A">
      <w:pPr>
        <w:spacing w:line="276" w:lineRule="auto"/>
        <w:ind w:left="2880" w:hanging="720"/>
        <w:rPr>
          <w:lang w:val="en-AU"/>
        </w:rPr>
      </w:pPr>
      <w:r>
        <w:rPr>
          <w:lang w:val="en-AU"/>
        </w:rPr>
        <w:t>(a)</w:t>
      </w:r>
      <w:r>
        <w:rPr>
          <w:lang w:val="en-AU"/>
        </w:rPr>
        <w:tab/>
      </w:r>
      <w:r w:rsidR="00207167" w:rsidRPr="00754258">
        <w:rPr>
          <w:lang w:val="en-AU"/>
        </w:rPr>
        <w:t xml:space="preserve">Penalties </w:t>
      </w:r>
      <w:r>
        <w:rPr>
          <w:lang w:val="en-AU"/>
        </w:rPr>
        <w:t>sha</w:t>
      </w:r>
      <w:r w:rsidR="00207167" w:rsidRPr="00754258">
        <w:rPr>
          <w:lang w:val="en-AU"/>
        </w:rPr>
        <w:t xml:space="preserve">ll start at 400 penalty </w:t>
      </w:r>
      <w:r w:rsidR="00371AD4" w:rsidRPr="00754258">
        <w:rPr>
          <w:lang w:val="en-AU"/>
        </w:rPr>
        <w:t>units and</w:t>
      </w:r>
      <w:r w:rsidR="00207167" w:rsidRPr="00754258">
        <w:rPr>
          <w:lang w:val="en-AU"/>
        </w:rPr>
        <w:t xml:space="preserve"> shall increase by 50% each month in succession</w:t>
      </w:r>
      <w:r w:rsidR="00576028">
        <w:rPr>
          <w:rStyle w:val="CommentReference"/>
        </w:rPr>
        <w:t>.</w:t>
      </w:r>
      <w:r w:rsidR="000B765A">
        <w:rPr>
          <w:rStyle w:val="CommentReference"/>
        </w:rPr>
        <w:br/>
      </w:r>
    </w:p>
    <w:p w14:paraId="45B53388" w14:textId="734E3C13" w:rsidR="00207167" w:rsidRPr="000759C2" w:rsidRDefault="00207167" w:rsidP="00207167">
      <w:pPr>
        <w:spacing w:line="276" w:lineRule="auto"/>
        <w:ind w:hanging="2160"/>
        <w:rPr>
          <w:b/>
          <w:lang w:val="en-AU"/>
        </w:rPr>
      </w:pPr>
      <w:r w:rsidRPr="0019153D">
        <w:rPr>
          <w:color w:val="000000"/>
          <w:lang w:val="en-AU"/>
        </w:rPr>
        <w:lastRenderedPageBreak/>
        <w:tab/>
      </w:r>
      <w:r w:rsidRPr="000759C2">
        <w:rPr>
          <w:b/>
          <w:lang w:val="en-AU"/>
        </w:rPr>
        <w:t>Clause 5</w:t>
      </w:r>
      <w:r w:rsidR="00CB4FE6">
        <w:rPr>
          <w:b/>
          <w:lang w:val="en-AU"/>
        </w:rPr>
        <w:tab/>
      </w:r>
      <w:r w:rsidR="00576028">
        <w:rPr>
          <w:b/>
          <w:lang w:val="en-AU"/>
        </w:rPr>
        <w:t>Updated c</w:t>
      </w:r>
      <w:r w:rsidRPr="000759C2">
        <w:rPr>
          <w:b/>
          <w:lang w:val="en-AU"/>
        </w:rPr>
        <w:t xml:space="preserve">arbon </w:t>
      </w:r>
      <w:r w:rsidR="00576028">
        <w:rPr>
          <w:b/>
          <w:lang w:val="en-AU"/>
        </w:rPr>
        <w:t>n</w:t>
      </w:r>
      <w:r w:rsidRPr="000759C2">
        <w:rPr>
          <w:b/>
          <w:lang w:val="en-AU"/>
        </w:rPr>
        <w:t xml:space="preserve">eutrality </w:t>
      </w:r>
      <w:r w:rsidR="00576028">
        <w:rPr>
          <w:b/>
          <w:lang w:val="en-AU"/>
        </w:rPr>
        <w:t>t</w:t>
      </w:r>
      <w:r w:rsidRPr="000759C2">
        <w:rPr>
          <w:b/>
          <w:lang w:val="en-AU"/>
        </w:rPr>
        <w:t>arget</w:t>
      </w:r>
      <w:r w:rsidR="00576028">
        <w:rPr>
          <w:b/>
          <w:lang w:val="en-AU"/>
        </w:rPr>
        <w:t>s</w:t>
      </w:r>
    </w:p>
    <w:p w14:paraId="6BE4E375" w14:textId="77777777" w:rsidR="00AF3586" w:rsidRDefault="00207167" w:rsidP="00CB4FE6">
      <w:pPr>
        <w:spacing w:line="276" w:lineRule="auto"/>
        <w:ind w:left="2160" w:hanging="720"/>
        <w:rPr>
          <w:lang w:val="en-AU"/>
        </w:rPr>
      </w:pPr>
      <w:r w:rsidRPr="0019153D">
        <w:rPr>
          <w:lang w:val="en-AU"/>
        </w:rPr>
        <w:t>5.1</w:t>
      </w:r>
      <w:r w:rsidRPr="0019153D">
        <w:rPr>
          <w:lang w:val="en-AU"/>
        </w:rPr>
        <w:tab/>
      </w:r>
      <w:r w:rsidR="00AF3586">
        <w:rPr>
          <w:lang w:val="en-AU"/>
        </w:rPr>
        <w:t>Victoria shall have a net zero greenhouse gas emission</w:t>
      </w:r>
      <w:r w:rsidRPr="00D316DA">
        <w:rPr>
          <w:lang w:val="en-AU"/>
        </w:rPr>
        <w:t xml:space="preserve"> by 2040</w:t>
      </w:r>
      <w:r w:rsidR="00AF3586">
        <w:rPr>
          <w:lang w:val="en-AU"/>
        </w:rPr>
        <w:t>.</w:t>
      </w:r>
    </w:p>
    <w:p w14:paraId="1A3175D3" w14:textId="61D6A03E" w:rsidR="00AF3586" w:rsidRDefault="00AF3586" w:rsidP="00AF3586">
      <w:pPr>
        <w:spacing w:line="276" w:lineRule="auto"/>
        <w:ind w:left="2880" w:hanging="720"/>
        <w:rPr>
          <w:lang w:val="en-AU"/>
        </w:rPr>
      </w:pPr>
      <w:r>
        <w:rPr>
          <w:lang w:val="en-AU"/>
        </w:rPr>
        <w:t>(a)</w:t>
      </w:r>
      <w:r>
        <w:rPr>
          <w:lang w:val="en-AU"/>
        </w:rPr>
        <w:tab/>
      </w:r>
      <w:r w:rsidR="009A7F41">
        <w:rPr>
          <w:lang w:val="en-AU"/>
        </w:rPr>
        <w:t xml:space="preserve">The </w:t>
      </w:r>
      <w:r>
        <w:rPr>
          <w:lang w:val="en-AU"/>
        </w:rPr>
        <w:t xml:space="preserve">RVO shall be responsible </w:t>
      </w:r>
      <w:r w:rsidR="00576028">
        <w:rPr>
          <w:lang w:val="en-AU"/>
        </w:rPr>
        <w:t>for</w:t>
      </w:r>
      <w:r>
        <w:rPr>
          <w:lang w:val="en-AU"/>
        </w:rPr>
        <w:t xml:space="preserve"> monitoring and reporting on Victoria’s greenhouse gas emission on a 5-yearly basis</w:t>
      </w:r>
      <w:r w:rsidR="00576028">
        <w:rPr>
          <w:lang w:val="en-AU"/>
        </w:rPr>
        <w:t>;</w:t>
      </w:r>
    </w:p>
    <w:p w14:paraId="5386B0DC" w14:textId="76829BCA" w:rsidR="00207167" w:rsidRPr="0019153D" w:rsidRDefault="00AF3586" w:rsidP="00AF3586">
      <w:pPr>
        <w:spacing w:line="276" w:lineRule="auto"/>
        <w:ind w:left="2880" w:hanging="720"/>
        <w:rPr>
          <w:lang w:val="en-AU"/>
        </w:rPr>
      </w:pPr>
      <w:r>
        <w:rPr>
          <w:lang w:val="en-AU"/>
        </w:rPr>
        <w:t>(b)</w:t>
      </w:r>
      <w:r>
        <w:rPr>
          <w:lang w:val="en-AU"/>
        </w:rPr>
        <w:tab/>
        <w:t xml:space="preserve">A report shall be created by </w:t>
      </w:r>
      <w:r w:rsidR="009A7F41">
        <w:rPr>
          <w:lang w:val="en-AU"/>
        </w:rPr>
        <w:t xml:space="preserve">the </w:t>
      </w:r>
      <w:r>
        <w:rPr>
          <w:lang w:val="en-AU"/>
        </w:rPr>
        <w:t>RVO every 5 years to track progress.</w:t>
      </w:r>
      <w:r w:rsidR="00207167" w:rsidRPr="00D316DA">
        <w:rPr>
          <w:lang w:val="en-AU"/>
        </w:rPr>
        <w:tab/>
      </w:r>
    </w:p>
    <w:p w14:paraId="713BDA8F" w14:textId="06D22554" w:rsidR="00207167" w:rsidRPr="0019153D" w:rsidRDefault="00207167" w:rsidP="00207167">
      <w:pPr>
        <w:spacing w:line="276" w:lineRule="auto"/>
        <w:ind w:left="720" w:firstLine="720"/>
        <w:rPr>
          <w:lang w:val="en-AU"/>
        </w:rPr>
      </w:pPr>
      <w:r w:rsidRPr="0019153D">
        <w:rPr>
          <w:lang w:val="en-AU"/>
        </w:rPr>
        <w:t>5.</w:t>
      </w:r>
      <w:r w:rsidR="00AF3586">
        <w:rPr>
          <w:lang w:val="en-AU"/>
        </w:rPr>
        <w:t>2</w:t>
      </w:r>
      <w:r w:rsidRPr="0019153D">
        <w:rPr>
          <w:lang w:val="en-AU"/>
        </w:rPr>
        <w:tab/>
        <w:t>All energy</w:t>
      </w:r>
      <w:r w:rsidR="00AF3586">
        <w:rPr>
          <w:lang w:val="en-AU"/>
        </w:rPr>
        <w:t xml:space="preserve"> shall be</w:t>
      </w:r>
      <w:r w:rsidRPr="0019153D">
        <w:rPr>
          <w:lang w:val="en-AU"/>
        </w:rPr>
        <w:t xml:space="preserve"> created through renewable means by 2030</w:t>
      </w:r>
      <w:r w:rsidR="00AF3586">
        <w:rPr>
          <w:lang w:val="en-AU"/>
        </w:rPr>
        <w:t>.</w:t>
      </w:r>
    </w:p>
    <w:p w14:paraId="203C9CB5" w14:textId="77777777" w:rsidR="00207167" w:rsidRPr="0019153D" w:rsidRDefault="00207167" w:rsidP="00207167">
      <w:pPr>
        <w:spacing w:line="276" w:lineRule="auto"/>
        <w:rPr>
          <w:lang w:val="en-AU"/>
        </w:rPr>
      </w:pPr>
    </w:p>
    <w:p w14:paraId="50548FDD" w14:textId="7D1DF728" w:rsidR="00207167" w:rsidRPr="0019153D" w:rsidRDefault="00207167" w:rsidP="00207167">
      <w:pPr>
        <w:spacing w:line="276" w:lineRule="auto"/>
        <w:rPr>
          <w:lang w:val="en-AU"/>
        </w:rPr>
      </w:pPr>
      <w:r w:rsidRPr="000759C2">
        <w:rPr>
          <w:b/>
          <w:lang w:val="en-AU"/>
        </w:rPr>
        <w:t xml:space="preserve">Clause 6    </w:t>
      </w:r>
      <w:r w:rsidR="00AF3586">
        <w:rPr>
          <w:b/>
          <w:lang w:val="en-AU"/>
        </w:rPr>
        <w:tab/>
      </w:r>
      <w:r w:rsidRPr="000759C2">
        <w:rPr>
          <w:b/>
          <w:lang w:val="en-AU"/>
        </w:rPr>
        <w:t>Closure of current coal plants</w:t>
      </w:r>
    </w:p>
    <w:p w14:paraId="571FEF65" w14:textId="6D06F423" w:rsidR="00207167" w:rsidRPr="0019153D" w:rsidRDefault="00207167" w:rsidP="00AF3586">
      <w:pPr>
        <w:spacing w:line="276" w:lineRule="auto"/>
        <w:ind w:left="2160" w:hanging="720"/>
        <w:rPr>
          <w:lang w:val="en-AU"/>
        </w:rPr>
      </w:pPr>
      <w:r w:rsidRPr="0019153D">
        <w:rPr>
          <w:lang w:val="en-AU"/>
        </w:rPr>
        <w:t>6.1</w:t>
      </w:r>
      <w:r w:rsidR="00AF3586">
        <w:rPr>
          <w:lang w:val="en-AU"/>
        </w:rPr>
        <w:tab/>
      </w:r>
      <w:r w:rsidRPr="0019153D">
        <w:rPr>
          <w:lang w:val="en-AU"/>
        </w:rPr>
        <w:t>All current coal plants are to be closed for the production or generation of electricity using non-renewables by 2025</w:t>
      </w:r>
    </w:p>
    <w:p w14:paraId="7F2FD4EC" w14:textId="010BEF60" w:rsidR="00207167" w:rsidRPr="0019153D" w:rsidRDefault="00207167" w:rsidP="00AF3586">
      <w:pPr>
        <w:spacing w:line="276" w:lineRule="auto"/>
        <w:ind w:left="2160" w:hanging="720"/>
        <w:rPr>
          <w:lang w:val="en-AU"/>
        </w:rPr>
      </w:pPr>
      <w:r w:rsidRPr="0019153D">
        <w:rPr>
          <w:lang w:val="en-AU"/>
        </w:rPr>
        <w:t>6.2</w:t>
      </w:r>
      <w:r>
        <w:rPr>
          <w:lang w:val="en-AU"/>
        </w:rPr>
        <w:tab/>
      </w:r>
      <w:r w:rsidR="00AF3586">
        <w:rPr>
          <w:lang w:val="en-AU"/>
        </w:rPr>
        <w:t xml:space="preserve">The land that is occupied by coal pants is to be re-purposed by </w:t>
      </w:r>
      <w:r w:rsidR="009A7F41">
        <w:rPr>
          <w:lang w:val="en-AU"/>
        </w:rPr>
        <w:t xml:space="preserve">the </w:t>
      </w:r>
      <w:r w:rsidR="00AF3586">
        <w:rPr>
          <w:lang w:val="en-AU"/>
        </w:rPr>
        <w:t>RVO at their discretion.</w:t>
      </w:r>
    </w:p>
    <w:p w14:paraId="6253621E" w14:textId="12E78D65" w:rsidR="00207167" w:rsidRPr="0019153D" w:rsidRDefault="00207167" w:rsidP="009A7F41">
      <w:pPr>
        <w:spacing w:line="276" w:lineRule="auto"/>
        <w:ind w:left="2160" w:hanging="720"/>
        <w:rPr>
          <w:lang w:val="en-AU"/>
        </w:rPr>
      </w:pPr>
      <w:r w:rsidRPr="0019153D">
        <w:rPr>
          <w:lang w:val="en-AU"/>
        </w:rPr>
        <w:t>6.3</w:t>
      </w:r>
      <w:r w:rsidR="00AF3586">
        <w:rPr>
          <w:lang w:val="en-AU"/>
        </w:rPr>
        <w:tab/>
        <w:t xml:space="preserve">Penalties for non-compliance shall apply at the discretion of </w:t>
      </w:r>
      <w:r w:rsidR="009A7F41">
        <w:rPr>
          <w:lang w:val="en-AU"/>
        </w:rPr>
        <w:t xml:space="preserve">the </w:t>
      </w:r>
      <w:r w:rsidR="00AF3586">
        <w:rPr>
          <w:lang w:val="en-AU"/>
        </w:rPr>
        <w:t>RVO.</w:t>
      </w:r>
    </w:p>
    <w:p w14:paraId="4A095205" w14:textId="77777777" w:rsidR="00AF3586" w:rsidRDefault="00AF3586" w:rsidP="00AF3586">
      <w:pPr>
        <w:pStyle w:val="NoSpacing"/>
        <w:rPr>
          <w:lang w:val="en-AU"/>
        </w:rPr>
      </w:pPr>
      <w:bookmarkStart w:id="7" w:name="_heading=h.beouzt5nzt5y" w:colFirst="0" w:colLast="0"/>
      <w:bookmarkEnd w:id="7"/>
    </w:p>
    <w:p w14:paraId="33E80CE3" w14:textId="52455CE3" w:rsidR="00207167" w:rsidRPr="00AF3586" w:rsidRDefault="00207167" w:rsidP="00AF3586">
      <w:pPr>
        <w:pStyle w:val="NoSpacing"/>
        <w:rPr>
          <w:b/>
          <w:bCs/>
          <w:lang w:val="en-AU"/>
        </w:rPr>
      </w:pPr>
      <w:r w:rsidRPr="00AF3586">
        <w:rPr>
          <w:b/>
          <w:bCs/>
          <w:lang w:val="en-AU"/>
        </w:rPr>
        <w:t>Clause 7</w:t>
      </w:r>
      <w:r w:rsidRPr="00AF3586">
        <w:rPr>
          <w:b/>
          <w:bCs/>
          <w:lang w:val="en-AU"/>
        </w:rPr>
        <w:tab/>
        <w:t>Creation of new jobs</w:t>
      </w:r>
    </w:p>
    <w:p w14:paraId="68434132" w14:textId="6D119828" w:rsidR="00207167" w:rsidRDefault="00207167" w:rsidP="00EA1A25">
      <w:pPr>
        <w:pStyle w:val="NoSpacing"/>
        <w:ind w:left="2160" w:hanging="720"/>
        <w:rPr>
          <w:lang w:val="en-AU"/>
        </w:rPr>
      </w:pPr>
      <w:r>
        <w:rPr>
          <w:lang w:val="en-AU"/>
        </w:rPr>
        <w:t>7.1</w:t>
      </w:r>
      <w:r>
        <w:rPr>
          <w:lang w:val="en-AU"/>
        </w:rPr>
        <w:tab/>
      </w:r>
      <w:r w:rsidR="00EA1A25">
        <w:rPr>
          <w:lang w:val="en-AU"/>
        </w:rPr>
        <w:t>N</w:t>
      </w:r>
      <w:r>
        <w:rPr>
          <w:lang w:val="en-AU"/>
        </w:rPr>
        <w:t>ew jobs</w:t>
      </w:r>
      <w:r w:rsidR="00EA1A25">
        <w:rPr>
          <w:lang w:val="en-AU"/>
        </w:rPr>
        <w:t xml:space="preserve"> shall be created</w:t>
      </w:r>
      <w:r>
        <w:rPr>
          <w:lang w:val="en-AU"/>
        </w:rPr>
        <w:t xml:space="preserve"> in the renewable energy sector</w:t>
      </w:r>
      <w:r w:rsidR="00EA1A25">
        <w:rPr>
          <w:lang w:val="en-AU"/>
        </w:rPr>
        <w:t xml:space="preserve"> on land repurposed by </w:t>
      </w:r>
      <w:r w:rsidR="009A7F41">
        <w:rPr>
          <w:lang w:val="en-AU"/>
        </w:rPr>
        <w:t xml:space="preserve">the </w:t>
      </w:r>
      <w:r w:rsidR="00EA1A25">
        <w:rPr>
          <w:lang w:val="en-AU"/>
        </w:rPr>
        <w:t>RVO.</w:t>
      </w:r>
    </w:p>
    <w:p w14:paraId="7729081B" w14:textId="62969068" w:rsidR="00207167" w:rsidRDefault="00207167" w:rsidP="00AF3586">
      <w:pPr>
        <w:pStyle w:val="NoSpacing"/>
        <w:ind w:left="2160" w:hanging="720"/>
        <w:rPr>
          <w:lang w:val="en-AU"/>
        </w:rPr>
      </w:pPr>
      <w:r>
        <w:rPr>
          <w:lang w:val="en-AU"/>
        </w:rPr>
        <w:t>7.2</w:t>
      </w:r>
      <w:r>
        <w:rPr>
          <w:lang w:val="en-AU"/>
        </w:rPr>
        <w:tab/>
        <w:t xml:space="preserve">Jobs created </w:t>
      </w:r>
      <w:r w:rsidR="00EA1A25">
        <w:rPr>
          <w:lang w:val="en-AU"/>
        </w:rPr>
        <w:t>sha</w:t>
      </w:r>
      <w:r>
        <w:rPr>
          <w:lang w:val="en-AU"/>
        </w:rPr>
        <w:t>ll be prioritised to workers of non-renewable energy plants</w:t>
      </w:r>
      <w:r w:rsidR="00EA1A25">
        <w:rPr>
          <w:lang w:val="en-AU"/>
        </w:rPr>
        <w:t xml:space="preserve"> at the discretion of </w:t>
      </w:r>
      <w:r w:rsidR="009A7F41">
        <w:rPr>
          <w:lang w:val="en-AU"/>
        </w:rPr>
        <w:t xml:space="preserve">the </w:t>
      </w:r>
      <w:r w:rsidR="00EA1A25">
        <w:rPr>
          <w:lang w:val="en-AU"/>
        </w:rPr>
        <w:t>RVO and the renewable energy plants.</w:t>
      </w:r>
      <w:r>
        <w:rPr>
          <w:lang w:val="en-AU"/>
        </w:rPr>
        <w:t xml:space="preserve"> </w:t>
      </w:r>
    </w:p>
    <w:p w14:paraId="7C28F80E" w14:textId="77777777" w:rsidR="00207167" w:rsidRDefault="00207167" w:rsidP="00AF3586">
      <w:pPr>
        <w:pStyle w:val="NoSpacing"/>
        <w:rPr>
          <w:lang w:val="en-AU"/>
        </w:rPr>
      </w:pPr>
    </w:p>
    <w:p w14:paraId="4AC121DA" w14:textId="77777777" w:rsidR="00207167" w:rsidRDefault="00207167" w:rsidP="00AF3586">
      <w:pPr>
        <w:pStyle w:val="NoSpacing"/>
        <w:rPr>
          <w:b/>
          <w:bCs/>
          <w:lang w:val="en-AU"/>
        </w:rPr>
      </w:pPr>
      <w:r>
        <w:rPr>
          <w:b/>
          <w:bCs/>
          <w:lang w:val="en-AU"/>
        </w:rPr>
        <w:t>Clause 8</w:t>
      </w:r>
      <w:r>
        <w:rPr>
          <w:b/>
          <w:bCs/>
          <w:lang w:val="en-AU"/>
        </w:rPr>
        <w:tab/>
        <w:t>Financial incentive</w:t>
      </w:r>
    </w:p>
    <w:p w14:paraId="6E3C9045" w14:textId="0E781CE5" w:rsidR="00207167" w:rsidRDefault="00207167" w:rsidP="00EA1A25">
      <w:pPr>
        <w:pStyle w:val="NoSpacing"/>
        <w:ind w:left="2160" w:hanging="720"/>
        <w:rPr>
          <w:lang w:val="en-AU"/>
        </w:rPr>
      </w:pPr>
      <w:r>
        <w:rPr>
          <w:lang w:val="en-AU"/>
        </w:rPr>
        <w:t>8.1</w:t>
      </w:r>
      <w:r>
        <w:rPr>
          <w:lang w:val="en-AU"/>
        </w:rPr>
        <w:tab/>
        <w:t xml:space="preserve">Any workers made redundant from the closure on non-renewable </w:t>
      </w:r>
      <w:r w:rsidR="00EA1A25">
        <w:rPr>
          <w:lang w:val="en-AU"/>
        </w:rPr>
        <w:t>energy plants</w:t>
      </w:r>
      <w:r>
        <w:rPr>
          <w:lang w:val="en-AU"/>
        </w:rPr>
        <w:t xml:space="preserve"> shall receive remuneration as tailored by the RVO until re-employed.</w:t>
      </w:r>
    </w:p>
    <w:p w14:paraId="24778C5F" w14:textId="482E29C7" w:rsidR="00207167" w:rsidRPr="00D316DA" w:rsidRDefault="00207167" w:rsidP="00EA1A25">
      <w:pPr>
        <w:pStyle w:val="NoSpacing"/>
        <w:ind w:left="2160" w:hanging="720"/>
        <w:rPr>
          <w:lang w:val="en-AU"/>
        </w:rPr>
      </w:pPr>
      <w:r>
        <w:rPr>
          <w:lang w:val="en-AU"/>
        </w:rPr>
        <w:t>8.2</w:t>
      </w:r>
      <w:r>
        <w:rPr>
          <w:lang w:val="en-AU"/>
        </w:rPr>
        <w:tab/>
        <w:t>Non-renewable energy companies shall also receive financial packages from the RVO to compensate for closure.</w:t>
      </w:r>
    </w:p>
    <w:p w14:paraId="167E9C2D" w14:textId="77777777" w:rsidR="00207167" w:rsidRPr="0019153D" w:rsidRDefault="00207167" w:rsidP="00207167">
      <w:pPr>
        <w:spacing w:line="276" w:lineRule="auto"/>
        <w:rPr>
          <w:lang w:val="en-AU"/>
        </w:rPr>
      </w:pPr>
      <w:bookmarkStart w:id="8" w:name="_heading=h.a2verpfypfg9" w:colFirst="0" w:colLast="0"/>
      <w:bookmarkStart w:id="9" w:name="_heading=h.ebe375poi0x5" w:colFirst="0" w:colLast="0"/>
      <w:bookmarkStart w:id="10" w:name="_heading=h.tewbvh2n41y7" w:colFirst="0" w:colLast="0"/>
      <w:bookmarkEnd w:id="8"/>
      <w:bookmarkEnd w:id="9"/>
      <w:bookmarkEnd w:id="10"/>
    </w:p>
    <w:p w14:paraId="0C70C665" w14:textId="77777777" w:rsidR="008F18AF" w:rsidRDefault="008F18AF"/>
    <w:sectPr w:rsidR="008F18AF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BB02F" w14:textId="77777777" w:rsidR="004719F1" w:rsidRDefault="004719F1" w:rsidP="00207167">
      <w:pPr>
        <w:spacing w:line="240" w:lineRule="auto"/>
      </w:pPr>
      <w:r>
        <w:separator/>
      </w:r>
    </w:p>
  </w:endnote>
  <w:endnote w:type="continuationSeparator" w:id="0">
    <w:p w14:paraId="192C4720" w14:textId="77777777" w:rsidR="004719F1" w:rsidRDefault="004719F1" w:rsidP="00207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F2C43" w14:textId="77777777" w:rsidR="004719F1" w:rsidRDefault="004719F1" w:rsidP="00207167">
      <w:pPr>
        <w:spacing w:line="240" w:lineRule="auto"/>
      </w:pPr>
      <w:r>
        <w:separator/>
      </w:r>
    </w:p>
  </w:footnote>
  <w:footnote w:type="continuationSeparator" w:id="0">
    <w:p w14:paraId="64DBFF9F" w14:textId="77777777" w:rsidR="004719F1" w:rsidRDefault="004719F1" w:rsidP="002071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F652F" w14:textId="36F75C55" w:rsidR="00CD61A8" w:rsidRPr="00207167" w:rsidRDefault="001A398A" w:rsidP="00207167">
    <w:pPr>
      <w:jc w:val="right"/>
      <w:rPr>
        <w:b/>
        <w:sz w:val="22"/>
        <w:szCs w:val="22"/>
      </w:rPr>
    </w:pPr>
    <w:r>
      <w:rPr>
        <w:b/>
        <w:sz w:val="22"/>
        <w:szCs w:val="22"/>
      </w:rPr>
      <w:t xml:space="preserve">Sponsor: </w:t>
    </w:r>
    <w:proofErr w:type="spellStart"/>
    <w:r>
      <w:rPr>
        <w:b/>
        <w:sz w:val="22"/>
        <w:szCs w:val="22"/>
      </w:rPr>
      <w:t>Korin</w:t>
    </w:r>
    <w:proofErr w:type="spellEnd"/>
    <w:r>
      <w:rPr>
        <w:b/>
        <w:sz w:val="22"/>
        <w:szCs w:val="22"/>
      </w:rPr>
      <w:t xml:space="preserve"> </w:t>
    </w:r>
    <w:proofErr w:type="spellStart"/>
    <w:r>
      <w:rPr>
        <w:b/>
        <w:sz w:val="22"/>
        <w:szCs w:val="22"/>
      </w:rPr>
      <w:t>Gamadji</w:t>
    </w:r>
    <w:proofErr w:type="spellEnd"/>
    <w:r>
      <w:rPr>
        <w:b/>
        <w:sz w:val="22"/>
        <w:szCs w:val="22"/>
      </w:rPr>
      <w:t xml:space="preserve"> Institute</w:t>
    </w:r>
  </w:p>
  <w:p w14:paraId="45099949" w14:textId="77777777" w:rsidR="00CD61A8" w:rsidRDefault="004719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062B5"/>
    <w:multiLevelType w:val="multilevel"/>
    <w:tmpl w:val="24FE9A8E"/>
    <w:lvl w:ilvl="0">
      <w:start w:val="1"/>
      <w:numFmt w:val="lowerLetter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D8B347A"/>
    <w:multiLevelType w:val="multilevel"/>
    <w:tmpl w:val="DBBE9190"/>
    <w:lvl w:ilvl="0">
      <w:start w:val="1"/>
      <w:numFmt w:val="lowerLetter"/>
      <w:lvlText w:val="(%1)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67"/>
    <w:rsid w:val="000B765A"/>
    <w:rsid w:val="00100A53"/>
    <w:rsid w:val="001A398A"/>
    <w:rsid w:val="00207167"/>
    <w:rsid w:val="00341655"/>
    <w:rsid w:val="00371AD4"/>
    <w:rsid w:val="004719F1"/>
    <w:rsid w:val="00576028"/>
    <w:rsid w:val="00686A0B"/>
    <w:rsid w:val="008A2CF7"/>
    <w:rsid w:val="008F18AF"/>
    <w:rsid w:val="0096241B"/>
    <w:rsid w:val="009A7F41"/>
    <w:rsid w:val="00AF3586"/>
    <w:rsid w:val="00C1700F"/>
    <w:rsid w:val="00CA478D"/>
    <w:rsid w:val="00CB4FE6"/>
    <w:rsid w:val="00D1306E"/>
    <w:rsid w:val="00EA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C16F6"/>
  <w15:chartTrackingRefBased/>
  <w15:docId w15:val="{FA321B8A-3E08-4EFE-8774-6129C554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167"/>
    <w:pPr>
      <w:spacing w:after="0" w:line="360" w:lineRule="auto"/>
      <w:jc w:val="both"/>
    </w:pPr>
    <w:rPr>
      <w:rFonts w:ascii="Arial" w:eastAsia="Arial" w:hAnsi="Arial" w:cs="Arial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1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1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B4FE6"/>
    <w:pPr>
      <w:keepNext/>
      <w:jc w:val="center"/>
      <w:outlineLvl w:val="2"/>
    </w:pPr>
    <w:rPr>
      <w:b/>
      <w:b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167"/>
    <w:rPr>
      <w:rFonts w:ascii="Arial" w:eastAsia="Arial" w:hAnsi="Arial" w:cs="Arial"/>
      <w:b/>
      <w:sz w:val="48"/>
      <w:szCs w:val="4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207167"/>
    <w:rPr>
      <w:rFonts w:ascii="Arial" w:eastAsia="Arial" w:hAnsi="Arial" w:cs="Arial"/>
      <w:b/>
      <w:sz w:val="36"/>
      <w:szCs w:val="36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0716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07167"/>
    <w:rPr>
      <w:rFonts w:ascii="Arial" w:eastAsia="Arial" w:hAnsi="Arial" w:cs="Arial"/>
      <w:b/>
      <w:sz w:val="72"/>
      <w:szCs w:val="72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07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71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7167"/>
    <w:rPr>
      <w:rFonts w:ascii="Arial" w:eastAsia="Arial" w:hAnsi="Arial" w:cs="Arial"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1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67"/>
    <w:rPr>
      <w:rFonts w:ascii="Segoe UI" w:eastAsia="Arial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2071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167"/>
    <w:rPr>
      <w:rFonts w:ascii="Arial" w:eastAsia="Arial" w:hAnsi="Arial" w:cs="Arial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2071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167"/>
    <w:rPr>
      <w:rFonts w:ascii="Arial" w:eastAsia="Arial" w:hAnsi="Arial" w:cs="Arial"/>
      <w:sz w:val="24"/>
      <w:szCs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B4FE6"/>
    <w:rPr>
      <w:rFonts w:ascii="Arial" w:eastAsia="Arial" w:hAnsi="Arial" w:cs="Arial"/>
      <w:b/>
      <w:bCs/>
      <w:sz w:val="24"/>
      <w:szCs w:val="24"/>
      <w:lang w:eastAsia="en-GB"/>
    </w:rPr>
  </w:style>
  <w:style w:type="paragraph" w:styleId="NoSpacing">
    <w:name w:val="No Spacing"/>
    <w:uiPriority w:val="1"/>
    <w:qFormat/>
    <w:rsid w:val="00AF3586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Hiep Do</dc:creator>
  <cp:keywords/>
  <dc:description/>
  <cp:lastModifiedBy>Meaghan Ferguson</cp:lastModifiedBy>
  <cp:revision>5</cp:revision>
  <dcterms:created xsi:type="dcterms:W3CDTF">2020-08-23T06:05:00Z</dcterms:created>
  <dcterms:modified xsi:type="dcterms:W3CDTF">2020-08-23T07:14:00Z</dcterms:modified>
</cp:coreProperties>
</file>